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5098" w:type="dxa"/>
        <w:tblLook w:val="04A0" w:firstRow="1" w:lastRow="0" w:firstColumn="1" w:lastColumn="0" w:noHBand="0" w:noVBand="1"/>
      </w:tblPr>
      <w:tblGrid>
        <w:gridCol w:w="4247"/>
      </w:tblGrid>
      <w:tr w:rsidR="00C45EFC" w:rsidRPr="00C45EFC" w14:paraId="3B1F23CB" w14:textId="77777777" w:rsidTr="009D4A40">
        <w:trPr>
          <w:trHeight w:val="841"/>
        </w:trPr>
        <w:tc>
          <w:tcPr>
            <w:tcW w:w="4247" w:type="dxa"/>
          </w:tcPr>
          <w:p w14:paraId="32BA9627" w14:textId="3BC2795A" w:rsidR="009D4A40" w:rsidRPr="00C45EFC" w:rsidRDefault="009D4A40" w:rsidP="00C9501D">
            <w:pPr>
              <w:tabs>
                <w:tab w:val="left" w:pos="4689"/>
              </w:tabs>
              <w:jc w:val="center"/>
              <w:rPr>
                <w:rFonts w:ascii="Times New Roman" w:hAnsi="Times New Roman"/>
                <w:b/>
                <w:bCs/>
                <w:color w:val="000000" w:themeColor="text1"/>
                <w:sz w:val="28"/>
                <w:szCs w:val="28"/>
              </w:rPr>
            </w:pPr>
            <w:r w:rsidRPr="00C45EFC">
              <w:rPr>
                <w:rFonts w:ascii="Times New Roman" w:hAnsi="Times New Roman"/>
                <w:b/>
                <w:bCs/>
                <w:color w:val="000000" w:themeColor="text1"/>
                <w:sz w:val="28"/>
                <w:szCs w:val="28"/>
                <w:lang w:val="uz-Latn-UZ"/>
              </w:rPr>
              <w:t>Kreditning to‘liq qiymati ____</w:t>
            </w:r>
            <w:r w:rsidRPr="00C45EFC">
              <w:rPr>
                <w:bCs/>
                <w:color w:val="000000" w:themeColor="text1"/>
                <w:szCs w:val="28"/>
                <w:lang w:val="uz-Latn-UZ"/>
              </w:rPr>
              <w:t xml:space="preserve"> </w:t>
            </w:r>
            <w:r w:rsidRPr="00C45EFC">
              <w:rPr>
                <w:rFonts w:ascii="Times New Roman" w:hAnsi="Times New Roman"/>
                <w:b/>
                <w:bCs/>
                <w:color w:val="000000" w:themeColor="text1"/>
                <w:sz w:val="28"/>
                <w:szCs w:val="28"/>
                <w:lang w:val="uz-Latn-UZ"/>
              </w:rPr>
              <w:t>%</w:t>
            </w:r>
            <w:r w:rsidRPr="00C45EFC">
              <w:rPr>
                <w:bCs/>
                <w:color w:val="000000" w:themeColor="text1"/>
                <w:szCs w:val="28"/>
                <w:lang w:val="uz-Latn-UZ"/>
              </w:rPr>
              <w:t xml:space="preserve"> </w:t>
            </w:r>
            <w:r w:rsidRPr="00C45EFC">
              <w:rPr>
                <w:color w:val="000000" w:themeColor="text1"/>
                <w:szCs w:val="28"/>
                <w:lang w:val="uz-Latn-UZ"/>
              </w:rPr>
              <w:t xml:space="preserve">                                                                                                 </w:t>
            </w:r>
            <w:r w:rsidRPr="00C45EFC">
              <w:rPr>
                <w:rFonts w:ascii="Times New Roman" w:hAnsi="Times New Roman"/>
                <w:b/>
                <w:bCs/>
                <w:color w:val="000000" w:themeColor="text1"/>
                <w:sz w:val="28"/>
                <w:szCs w:val="28"/>
                <w:lang w:val="uz-Latn-UZ"/>
              </w:rPr>
              <w:t>(________________________)</w:t>
            </w:r>
          </w:p>
        </w:tc>
      </w:tr>
    </w:tbl>
    <w:p w14:paraId="62EB01BB" w14:textId="77777777" w:rsidR="009D4A40" w:rsidRPr="00C45EFC" w:rsidRDefault="009D4A40" w:rsidP="009D4A40">
      <w:pPr>
        <w:pStyle w:val="1"/>
        <w:spacing w:after="240"/>
        <w:ind w:right="210" w:firstLine="567"/>
        <w:jc w:val="left"/>
        <w:rPr>
          <w:color w:val="000000" w:themeColor="text1"/>
          <w:sz w:val="26"/>
          <w:szCs w:val="26"/>
          <w:lang w:val="uz-Latn-UZ"/>
        </w:rPr>
      </w:pPr>
      <w:r w:rsidRPr="00C45EFC">
        <w:rPr>
          <w:b w:val="0"/>
          <w:noProof/>
          <w:color w:val="000000" w:themeColor="text1"/>
          <w:sz w:val="26"/>
          <w:szCs w:val="26"/>
          <w:lang w:val="uz-Latn-UZ"/>
        </w:rPr>
        <w:drawing>
          <wp:anchor distT="0" distB="0" distL="114300" distR="114300" simplePos="0" relativeHeight="251659264" behindDoc="1" locked="0" layoutInCell="1" allowOverlap="1" wp14:anchorId="1278570B" wp14:editId="2DB00F13">
            <wp:simplePos x="0" y="0"/>
            <wp:positionH relativeFrom="column">
              <wp:posOffset>2419985</wp:posOffset>
            </wp:positionH>
            <wp:positionV relativeFrom="paragraph">
              <wp:posOffset>27940</wp:posOffset>
            </wp:positionV>
            <wp:extent cx="647700" cy="6477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78DBEA5C" w14:textId="40D92A6A" w:rsidR="009D4A40" w:rsidRPr="00C45EFC" w:rsidRDefault="009D4A40" w:rsidP="009D4A40">
      <w:pPr>
        <w:tabs>
          <w:tab w:val="left" w:pos="4689"/>
        </w:tabs>
        <w:ind w:firstLine="567"/>
        <w:jc w:val="center"/>
        <w:rPr>
          <w:color w:val="000000" w:themeColor="text1"/>
          <w:szCs w:val="28"/>
          <w:lang w:val="uz-Latn-UZ"/>
        </w:rPr>
      </w:pPr>
      <w:r w:rsidRPr="00C45EFC">
        <w:rPr>
          <w:rFonts w:ascii="Times New Roman" w:hAnsi="Times New Roman"/>
          <w:b/>
          <w:bCs/>
          <w:color w:val="000000" w:themeColor="text1"/>
          <w:sz w:val="26"/>
          <w:szCs w:val="26"/>
          <w:lang w:val="uz-Latn-UZ"/>
        </w:rPr>
        <w:t xml:space="preserve">                                                                                             </w:t>
      </w:r>
    </w:p>
    <w:p w14:paraId="41092E91" w14:textId="77777777" w:rsidR="009D4A40" w:rsidRPr="00C45EFC" w:rsidRDefault="009D4A40" w:rsidP="009D4A40">
      <w:pPr>
        <w:pStyle w:val="1"/>
        <w:ind w:right="210" w:firstLine="567"/>
        <w:jc w:val="left"/>
        <w:rPr>
          <w:color w:val="000000" w:themeColor="text1"/>
          <w:sz w:val="26"/>
          <w:szCs w:val="26"/>
        </w:rPr>
      </w:pPr>
    </w:p>
    <w:p w14:paraId="184C438D" w14:textId="56C57918" w:rsidR="009D4A40" w:rsidRPr="00C45EFC" w:rsidRDefault="009D4A40" w:rsidP="009D4A40">
      <w:pPr>
        <w:pStyle w:val="1"/>
        <w:ind w:right="210" w:firstLine="567"/>
        <w:rPr>
          <w:bCs/>
          <w:color w:val="000000" w:themeColor="text1"/>
          <w:sz w:val="26"/>
          <w:szCs w:val="26"/>
          <w:lang w:val="uz-Latn-UZ"/>
        </w:rPr>
      </w:pPr>
      <w:r w:rsidRPr="00C45EFC">
        <w:rPr>
          <w:color w:val="000000" w:themeColor="text1"/>
          <w:sz w:val="26"/>
          <w:szCs w:val="26"/>
          <w:lang w:val="uz-Latn-UZ"/>
        </w:rPr>
        <w:t>“</w:t>
      </w:r>
      <w:r w:rsidR="00E70309" w:rsidRPr="00C45EFC">
        <w:rPr>
          <w:color w:val="000000" w:themeColor="text1"/>
          <w:sz w:val="26"/>
          <w:szCs w:val="26"/>
          <w:lang w:val="uz-Latn-UZ"/>
        </w:rPr>
        <w:t>Mulk</w:t>
      </w:r>
      <w:r w:rsidRPr="00C45EFC">
        <w:rPr>
          <w:color w:val="000000" w:themeColor="text1"/>
          <w:sz w:val="26"/>
          <w:szCs w:val="26"/>
          <w:lang w:val="uz-Latn-UZ"/>
        </w:rPr>
        <w:t xml:space="preserve">” </w:t>
      </w:r>
      <w:r w:rsidR="00320424" w:rsidRPr="00C45EFC">
        <w:rPr>
          <w:bCs/>
          <w:color w:val="000000" w:themeColor="text1"/>
          <w:sz w:val="26"/>
          <w:szCs w:val="26"/>
          <w:lang w:val="uz-Latn-UZ"/>
        </w:rPr>
        <w:t xml:space="preserve">ipoteka krediti mahsulotiga asosan birlamchi bozordan uy-joyni sotib olishga Ipoteka krediti berish to‘g‘risidagi </w:t>
      </w:r>
      <w:r w:rsidRPr="00C45EFC">
        <w:rPr>
          <w:bCs/>
          <w:color w:val="000000" w:themeColor="text1"/>
          <w:sz w:val="26"/>
          <w:szCs w:val="26"/>
          <w:lang w:val="uz-Latn-UZ"/>
        </w:rPr>
        <w:t>[loan_id]</w:t>
      </w:r>
      <w:r w:rsidRPr="00C45EFC">
        <w:rPr>
          <w:b w:val="0"/>
          <w:bCs/>
          <w:color w:val="000000" w:themeColor="text1"/>
          <w:sz w:val="26"/>
          <w:szCs w:val="26"/>
          <w:lang w:val="uz-Latn-UZ"/>
        </w:rPr>
        <w:t xml:space="preserve"> </w:t>
      </w:r>
      <w:r w:rsidRPr="00C45EFC">
        <w:rPr>
          <w:bCs/>
          <w:color w:val="000000" w:themeColor="text1"/>
          <w:sz w:val="26"/>
          <w:szCs w:val="26"/>
          <w:lang w:val="uz-Latn-UZ"/>
        </w:rPr>
        <w:t xml:space="preserve">-sonli </w:t>
      </w:r>
    </w:p>
    <w:p w14:paraId="40C827A7" w14:textId="77777777" w:rsidR="009D4A40" w:rsidRPr="00C45EFC" w:rsidRDefault="009D4A40" w:rsidP="009D4A40">
      <w:pPr>
        <w:pStyle w:val="1"/>
        <w:spacing w:after="240"/>
        <w:ind w:right="210" w:firstLine="567"/>
        <w:rPr>
          <w:bCs/>
          <w:color w:val="000000" w:themeColor="text1"/>
          <w:sz w:val="26"/>
          <w:szCs w:val="26"/>
          <w:lang w:val="uz-Latn-UZ"/>
        </w:rPr>
      </w:pPr>
      <w:r w:rsidRPr="00C45EFC">
        <w:rPr>
          <w:bCs/>
          <w:color w:val="000000" w:themeColor="text1"/>
          <w:sz w:val="26"/>
          <w:szCs w:val="26"/>
          <w:lang w:val="uz-Latn-UZ"/>
        </w:rPr>
        <w:t>SHARTNOMA (qonun asosida ipoteka)</w:t>
      </w:r>
    </w:p>
    <w:p w14:paraId="51F4AD52" w14:textId="55F5B121" w:rsidR="009D4A40" w:rsidRPr="00C45EFC" w:rsidRDefault="009D4A40" w:rsidP="009D4A40">
      <w:pPr>
        <w:tabs>
          <w:tab w:val="left" w:pos="567"/>
        </w:tabs>
        <w:spacing w:after="240"/>
        <w:ind w:right="210" w:firstLine="567"/>
        <w:jc w:val="center"/>
        <w:rPr>
          <w:rFonts w:ascii="Times New Roman" w:hAnsi="Times New Roman" w:cs="Times New Roman"/>
          <w:b/>
          <w:color w:val="000000" w:themeColor="text1"/>
          <w:sz w:val="26"/>
          <w:szCs w:val="26"/>
          <w:lang w:val="uz-Latn-UZ"/>
        </w:rPr>
      </w:pPr>
      <w:r w:rsidRPr="00C45EFC">
        <w:rPr>
          <w:rFonts w:ascii="Times New Roman" w:hAnsi="Times New Roman"/>
          <w:b/>
          <w:color w:val="000000" w:themeColor="text1"/>
          <w:sz w:val="26"/>
          <w:szCs w:val="26"/>
          <w:lang w:val="uz-Latn-UZ"/>
        </w:rPr>
        <w:t>[filial_city_latin]</w:t>
      </w:r>
      <w:r w:rsidRPr="00C45EFC">
        <w:rPr>
          <w:rFonts w:ascii="Times New Roman" w:hAnsi="Times New Roman" w:cs="Times New Roman"/>
          <w:b/>
          <w:color w:val="000000" w:themeColor="text1"/>
          <w:sz w:val="26"/>
          <w:szCs w:val="26"/>
          <w:lang w:val="uz-Latn-UZ"/>
        </w:rPr>
        <w:t>.</w:t>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en-US"/>
        </w:rPr>
        <w:tab/>
      </w:r>
      <w:r w:rsidRPr="00C45EFC">
        <w:rPr>
          <w:rFonts w:ascii="Times New Roman" w:hAnsi="Times New Roman" w:cs="Times New Roman"/>
          <w:b/>
          <w:color w:val="000000" w:themeColor="text1"/>
          <w:sz w:val="26"/>
          <w:szCs w:val="26"/>
          <w:lang w:val="uz-Latn-UZ"/>
        </w:rPr>
        <w:t xml:space="preserve"> </w:t>
      </w:r>
      <w:r w:rsidRPr="00C45EFC">
        <w:rPr>
          <w:rFonts w:ascii="Times New Roman" w:hAnsi="Times New Roman"/>
          <w:b/>
          <w:color w:val="000000" w:themeColor="text1"/>
          <w:sz w:val="26"/>
          <w:szCs w:val="26"/>
          <w:lang w:val="uz-Latn-UZ"/>
        </w:rPr>
        <w:t>[contract_date]</w:t>
      </w:r>
      <w:r w:rsidRPr="00C45EFC">
        <w:rPr>
          <w:rFonts w:ascii="Times New Roman" w:hAnsi="Times New Roman" w:cs="Times New Roman"/>
          <w:b/>
          <w:color w:val="000000" w:themeColor="text1"/>
          <w:sz w:val="26"/>
          <w:szCs w:val="26"/>
          <w:lang w:val="uz-Latn-UZ"/>
        </w:rPr>
        <w:t>y.</w:t>
      </w:r>
    </w:p>
    <w:p w14:paraId="32AA0326" w14:textId="61A9CAC5" w:rsidR="009D4A40" w:rsidRPr="00C45EFC" w:rsidRDefault="00C9501D" w:rsidP="009D4A40">
      <w:pPr>
        <w:widowControl w:val="0"/>
        <w:autoSpaceDE w:val="0"/>
        <w:autoSpaceDN w:val="0"/>
        <w:adjustRightInd w:val="0"/>
        <w:ind w:right="210" w:firstLine="567"/>
        <w:jc w:val="both"/>
        <w:rPr>
          <w:rFonts w:ascii="Times New Roman" w:hAnsi="Times New Roman"/>
          <w:bCs/>
          <w:i/>
          <w:iCs/>
          <w:color w:val="000000" w:themeColor="text1"/>
          <w:sz w:val="26"/>
          <w:szCs w:val="26"/>
          <w:lang w:val="uz-Latn-UZ"/>
        </w:rPr>
      </w:pPr>
      <w:r w:rsidRPr="00C45EFC">
        <w:rPr>
          <w:rFonts w:ascii="Times New Roman" w:hAnsi="Times New Roman"/>
          <w:color w:val="000000" w:themeColor="text1"/>
          <w:sz w:val="26"/>
          <w:szCs w:val="26"/>
          <w:lang w:val="uz-Latn-UZ"/>
        </w:rPr>
        <w:t xml:space="preserve">Bundan buyon shartnoma matnida </w:t>
      </w:r>
      <w:r w:rsidRPr="00C45EFC">
        <w:rPr>
          <w:rFonts w:ascii="Times New Roman" w:hAnsi="Times New Roman"/>
          <w:b/>
          <w:color w:val="000000" w:themeColor="text1"/>
          <w:sz w:val="26"/>
          <w:szCs w:val="26"/>
          <w:lang w:val="uz-Latn-UZ"/>
        </w:rPr>
        <w:t>“Bank”</w:t>
      </w:r>
      <w:r w:rsidRPr="00C45EFC">
        <w:rPr>
          <w:rFonts w:ascii="Times New Roman" w:hAnsi="Times New Roman"/>
          <w:color w:val="000000" w:themeColor="text1"/>
          <w:sz w:val="26"/>
          <w:szCs w:val="26"/>
          <w:lang w:val="uz-Latn-UZ"/>
        </w:rPr>
        <w:t xml:space="preserve"> deb yuritiluvchi “O‘zsanoatqurilishbank” ATBning nomidan Nizom hamda ishonchnoma asosida ish yurituvchi Bankning </w:t>
      </w:r>
      <w:r w:rsidRPr="00C45EFC">
        <w:rPr>
          <w:rFonts w:ascii="Times New Roman" w:hAnsi="Times New Roman"/>
          <w:bCs/>
          <w:color w:val="000000" w:themeColor="text1"/>
          <w:sz w:val="26"/>
          <w:szCs w:val="26"/>
          <w:lang w:val="uz-Latn-UZ"/>
        </w:rPr>
        <w:t>[filial_name]</w:t>
      </w:r>
      <w:r w:rsidRPr="00C45EFC">
        <w:rPr>
          <w:rFonts w:ascii="Times New Roman" w:hAnsi="Times New Roman"/>
          <w:color w:val="000000" w:themeColor="text1"/>
          <w:sz w:val="26"/>
          <w:szCs w:val="26"/>
          <w:lang w:val="uz-Latn-UZ"/>
        </w:rPr>
        <w:t xml:space="preserve"> </w:t>
      </w:r>
      <w:r w:rsidRPr="00C45EFC">
        <w:rPr>
          <w:rFonts w:ascii="Times New Roman" w:hAnsi="Times New Roman"/>
          <w:bCs/>
          <w:color w:val="000000" w:themeColor="text1"/>
          <w:sz w:val="26"/>
          <w:szCs w:val="26"/>
          <w:lang w:val="uz-Latn-UZ"/>
        </w:rPr>
        <w:t>[signatories]</w:t>
      </w:r>
      <w:r w:rsidRPr="00C45EFC">
        <w:rPr>
          <w:rFonts w:ascii="Times New Roman" w:hAnsi="Times New Roman"/>
          <w:color w:val="000000" w:themeColor="text1"/>
          <w:sz w:val="26"/>
          <w:szCs w:val="26"/>
          <w:lang w:val="uz-Latn-UZ"/>
        </w:rPr>
        <w:t xml:space="preserve"> </w:t>
      </w:r>
      <w:r w:rsidRPr="00C45EFC">
        <w:rPr>
          <w:rFonts w:ascii="Times New Roman" w:hAnsi="Times New Roman"/>
          <w:bCs/>
          <w:color w:val="000000" w:themeColor="text1"/>
          <w:sz w:val="26"/>
          <w:szCs w:val="26"/>
          <w:lang w:val="uz-Latn-UZ"/>
        </w:rPr>
        <w:t>[signatories_full_name]</w:t>
      </w:r>
      <w:r w:rsidRPr="00C45EFC">
        <w:rPr>
          <w:rFonts w:ascii="Times New Roman" w:hAnsi="Times New Roman"/>
          <w:color w:val="000000" w:themeColor="text1"/>
          <w:sz w:val="26"/>
          <w:szCs w:val="26"/>
          <w:lang w:val="uz-Latn-UZ"/>
        </w:rPr>
        <w:t xml:space="preserve"> bir tomondan, hamda bundan buyon matnda </w:t>
      </w:r>
      <w:r w:rsidRPr="00C45EFC">
        <w:rPr>
          <w:rFonts w:ascii="Times New Roman" w:hAnsi="Times New Roman"/>
          <w:b/>
          <w:color w:val="000000" w:themeColor="text1"/>
          <w:sz w:val="26"/>
          <w:szCs w:val="26"/>
          <w:lang w:val="uz-Latn-UZ"/>
        </w:rPr>
        <w:t>“Qarz oluvchi”</w:t>
      </w:r>
      <w:r w:rsidRPr="00C45EFC">
        <w:rPr>
          <w:rFonts w:ascii="Times New Roman" w:hAnsi="Times New Roman"/>
          <w:color w:val="000000" w:themeColor="text1"/>
          <w:sz w:val="26"/>
          <w:szCs w:val="26"/>
          <w:lang w:val="uz-Latn-UZ"/>
        </w:rPr>
        <w:t xml:space="preserve"> deb yuritiluvchi </w:t>
      </w:r>
      <w:r w:rsidRPr="00C45EFC">
        <w:rPr>
          <w:rFonts w:ascii="Times New Roman" w:hAnsi="Times New Roman"/>
          <w:bCs/>
          <w:color w:val="000000" w:themeColor="text1"/>
          <w:sz w:val="26"/>
          <w:szCs w:val="26"/>
          <w:lang w:val="uz-Latn-UZ"/>
        </w:rPr>
        <w:t>[born_date</w:t>
      </w:r>
      <w:r w:rsidRPr="00C45EFC">
        <w:rPr>
          <w:rFonts w:ascii="Times New Roman" w:hAnsi="Times New Roman"/>
          <w:color w:val="000000" w:themeColor="text1"/>
          <w:sz w:val="26"/>
          <w:szCs w:val="26"/>
          <w:lang w:val="uz-Latn-UZ"/>
        </w:rPr>
        <w:t xml:space="preserve">] yilda tug‘ilgan, [client_pass_reg_date] yilda berilgan [client_pass_number] raqamli pasportga ega bo‘lgan fuqaro </w:t>
      </w:r>
      <w:r w:rsidRPr="00C45EFC">
        <w:rPr>
          <w:rFonts w:ascii="Times New Roman" w:hAnsi="Times New Roman"/>
          <w:bCs/>
          <w:color w:val="000000" w:themeColor="text1"/>
          <w:sz w:val="26"/>
          <w:szCs w:val="26"/>
          <w:lang w:val="uz-Latn-UZ"/>
        </w:rPr>
        <w:t>[client_name]</w:t>
      </w:r>
      <w:r w:rsidRPr="00C45EFC">
        <w:rPr>
          <w:rFonts w:ascii="Times New Roman" w:hAnsi="Times New Roman"/>
          <w:color w:val="000000" w:themeColor="text1"/>
          <w:sz w:val="26"/>
          <w:szCs w:val="26"/>
          <w:lang w:val="uz-Latn-UZ"/>
        </w:rPr>
        <w:t xml:space="preserve"> ikkinchi tomondan ushbu shartnomani quyidagilar haqida tuzdilar</w:t>
      </w:r>
      <w:r w:rsidR="009D4A40" w:rsidRPr="00C45EFC">
        <w:rPr>
          <w:rFonts w:ascii="Times New Roman" w:hAnsi="Times New Roman"/>
          <w:bCs/>
          <w:i/>
          <w:iCs/>
          <w:color w:val="000000" w:themeColor="text1"/>
          <w:sz w:val="26"/>
          <w:szCs w:val="26"/>
          <w:lang w:val="uz-Latn-UZ"/>
        </w:rPr>
        <w:t>.</w:t>
      </w:r>
    </w:p>
    <w:p w14:paraId="37DBC0C6" w14:textId="77777777" w:rsidR="009D4A40" w:rsidRPr="00C45EFC" w:rsidRDefault="009D4A40" w:rsidP="009D4A40">
      <w:pPr>
        <w:widowControl w:val="0"/>
        <w:autoSpaceDE w:val="0"/>
        <w:autoSpaceDN w:val="0"/>
        <w:adjustRightInd w:val="0"/>
        <w:spacing w:after="0"/>
        <w:ind w:right="210" w:firstLine="567"/>
        <w:jc w:val="center"/>
        <w:rPr>
          <w:rFonts w:ascii="Times New Roman" w:hAnsi="Times New Roman" w:cs="Times New Roman"/>
          <w:b/>
          <w:bCs/>
          <w:color w:val="000000" w:themeColor="text1"/>
          <w:sz w:val="26"/>
          <w:szCs w:val="26"/>
          <w:lang w:val="uz-Latn-UZ"/>
        </w:rPr>
      </w:pPr>
      <w:r w:rsidRPr="00C45EFC">
        <w:rPr>
          <w:rFonts w:ascii="Times New Roman" w:hAnsi="Times New Roman" w:cs="Times New Roman"/>
          <w:b/>
          <w:bCs/>
          <w:color w:val="000000" w:themeColor="text1"/>
          <w:sz w:val="26"/>
          <w:szCs w:val="26"/>
          <w:lang w:val="uz-Latn-UZ"/>
        </w:rPr>
        <w:t>ASOSIY TUSHUNCHALAR</w:t>
      </w:r>
    </w:p>
    <w:p w14:paraId="1F09863F" w14:textId="77777777"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Ushbu shartnoma matni bo‘yicha keyingi o‘rinlarda uchraydigan barcha atamalar, agar kontekstdan boshqacha ma’no anglashilmasa ushbu bo‘limda bayon qilingan ma’nolarni anglatadi:</w:t>
      </w:r>
    </w:p>
    <w:p w14:paraId="4B6FCEEA" w14:textId="77777777"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Qarz oluvchi</w:t>
      </w:r>
      <w:r w:rsidRPr="00C45EFC">
        <w:rPr>
          <w:rFonts w:ascii="Times New Roman" w:hAnsi="Times New Roman" w:cs="Times New Roman"/>
          <w:color w:val="000000" w:themeColor="text1"/>
          <w:sz w:val="26"/>
          <w:szCs w:val="26"/>
          <w:lang w:val="uz-Latn-UZ"/>
        </w:rPr>
        <w:t xml:space="preserve"> – birlamchi bozordan kvartirani sotib olishga ipoteka kreditini ajratishni so‘rab ariza bergan </w:t>
      </w:r>
      <w:r w:rsidRPr="00C45EFC">
        <w:rPr>
          <w:rFonts w:ascii="Times New Roman" w:hAnsi="Times New Roman" w:cs="Times New Roman"/>
          <w:i/>
          <w:iCs/>
          <w:color w:val="000000" w:themeColor="text1"/>
          <w:sz w:val="26"/>
          <w:szCs w:val="26"/>
          <w:lang w:val="uz-Latn-UZ"/>
        </w:rPr>
        <w:t>(zaruriy hujjatlarni to‘liq topshirgan),</w:t>
      </w:r>
      <w:r w:rsidRPr="00C45EFC">
        <w:rPr>
          <w:rFonts w:ascii="Times New Roman" w:hAnsi="Times New Roman" w:cs="Times New Roman"/>
          <w:color w:val="000000" w:themeColor="text1"/>
          <w:sz w:val="26"/>
          <w:szCs w:val="26"/>
          <w:lang w:val="uz-Latn-UZ"/>
        </w:rPr>
        <w:t xml:space="preserve"> to‘lovga layoqatli deb tasniflangan hamda ipoteka kreditini qaytarish majburiyatini olgan jismoniy shaxs.</w:t>
      </w:r>
    </w:p>
    <w:p w14:paraId="12AB59ED" w14:textId="77777777"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Sotuvchi</w:t>
      </w:r>
      <w:r w:rsidRPr="00C45EFC">
        <w:rPr>
          <w:rFonts w:ascii="Times New Roman" w:hAnsi="Times New Roman" w:cs="Times New Roman"/>
          <w:color w:val="000000" w:themeColor="text1"/>
          <w:sz w:val="26"/>
          <w:szCs w:val="26"/>
          <w:lang w:val="uz-Latn-UZ"/>
        </w:rPr>
        <w:t xml:space="preserve"> – yangi qurilgan ko‘p qavatli uydan kvartira (xonadon)larni sotuvchi tashkilot.</w:t>
      </w:r>
    </w:p>
    <w:p w14:paraId="52A59617" w14:textId="05EC84F8" w:rsidR="009D4A40" w:rsidRPr="00C45EFC" w:rsidRDefault="009D4A40" w:rsidP="003D3E58">
      <w:pPr>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Boshlang‘ich badal</w:t>
      </w:r>
      <w:r w:rsidRPr="00C45EFC">
        <w:rPr>
          <w:rFonts w:ascii="Times New Roman" w:hAnsi="Times New Roman" w:cs="Times New Roman"/>
          <w:color w:val="000000" w:themeColor="text1"/>
          <w:sz w:val="26"/>
          <w:szCs w:val="26"/>
          <w:lang w:val="uz-Latn-UZ"/>
        </w:rPr>
        <w:t xml:space="preserve"> – ariza beruvchining o‘z mablag‘lari yoki yuridik shaxs - ish beruvchidan olingan mablag‘lar hisobiga sotib olinadigan uy-joy qiymatining </w:t>
      </w:r>
      <w:r w:rsidR="00961BA0" w:rsidRPr="00C45EFC">
        <w:rPr>
          <w:rFonts w:ascii="Times New Roman" w:hAnsi="Times New Roman" w:cs="Times New Roman"/>
          <w:color w:val="000000" w:themeColor="text1"/>
          <w:sz w:val="26"/>
          <w:szCs w:val="26"/>
          <w:lang w:val="uz-Latn-UZ"/>
        </w:rPr>
        <w:t xml:space="preserve">20 </w:t>
      </w:r>
      <w:r w:rsidRPr="00C45EFC">
        <w:rPr>
          <w:rFonts w:ascii="Times New Roman" w:hAnsi="Times New Roman" w:cs="Times New Roman"/>
          <w:color w:val="000000" w:themeColor="text1"/>
          <w:sz w:val="26"/>
          <w:szCs w:val="26"/>
          <w:lang w:val="uz-Latn-UZ"/>
        </w:rPr>
        <w:t>foizidan kam bo‘lmagan hamda uy-joy qiymatining qisman to‘lovi hisoblanuvchi, Qarz oluvchi tomonidan Bankda ochilgan maqsadli jamg‘arma omonat hisobvaraqlariga topshirilgan pul mablag‘lari.</w:t>
      </w:r>
    </w:p>
    <w:p w14:paraId="357BC4A7" w14:textId="080EFC37" w:rsidR="009D4A40" w:rsidRPr="00C45EFC" w:rsidRDefault="009D4A40" w:rsidP="009D4A40">
      <w:pPr>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Birlamchi uy-joy bozori (yangi qurilgan uy-joy)</w:t>
      </w:r>
      <w:r w:rsidRPr="00C45EFC">
        <w:rPr>
          <w:rFonts w:ascii="Times New Roman" w:hAnsi="Times New Roman" w:cs="Times New Roman"/>
          <w:color w:val="000000" w:themeColor="text1"/>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w:t>
      </w:r>
      <w:r w:rsidR="00E70309" w:rsidRPr="00C45EFC">
        <w:rPr>
          <w:rFonts w:ascii="Times New Roman" w:hAnsi="Times New Roman" w:cs="Times New Roman"/>
          <w:color w:val="000000" w:themeColor="text1"/>
          <w:sz w:val="26"/>
          <w:szCs w:val="26"/>
          <w:lang w:val="uz-Latn-UZ"/>
        </w:rPr>
        <w:t>qavatdan past boʻlmagan koʻp kvartirali uy-joylardagi tayyor holda topshirish sharti bilan yoki tayyor holda topshirish shartisiz topshirilgan kvartiralar</w:t>
      </w:r>
      <w:r w:rsidRPr="00C45EFC">
        <w:rPr>
          <w:rFonts w:ascii="Times New Roman" w:hAnsi="Times New Roman" w:cs="Times New Roman"/>
          <w:color w:val="000000" w:themeColor="text1"/>
          <w:sz w:val="26"/>
          <w:szCs w:val="26"/>
          <w:lang w:val="uz-Latn-UZ"/>
        </w:rPr>
        <w:t>.</w:t>
      </w:r>
    </w:p>
    <w:p w14:paraId="6833FB67" w14:textId="77777777" w:rsidR="009D4A40" w:rsidRPr="00C45EFC" w:rsidRDefault="009D4A40" w:rsidP="009D4A40">
      <w:pPr>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Qonun asosidagi ipoteka</w:t>
      </w:r>
      <w:r w:rsidRPr="00C45EFC">
        <w:rPr>
          <w:rFonts w:ascii="Times New Roman" w:hAnsi="Times New Roman" w:cs="Times New Roman"/>
          <w:color w:val="000000" w:themeColor="text1"/>
          <w:sz w:val="26"/>
          <w:szCs w:val="26"/>
          <w:lang w:val="uz-Latn-UZ"/>
        </w:rPr>
        <w:t xml:space="preserve"> – bank kredit mablag‘lari hisobiga uy-joy sotib olishda vujudga keladigan ipotekaning bir turi. Ipoteka shartnomasi bo‘yicha qarz oluvchining majburiyatlarini ta’minlash uchun, qonun asosida ipoteka hosil bo‘lishiga olib keladigan va qonun asosida ipotekani davlat ro‘yxatidan o‘tkazish uchun asos hisoblanishida qo‘llaniladi.</w:t>
      </w:r>
    </w:p>
    <w:p w14:paraId="2D409C39" w14:textId="075BBC43"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Kredit bo‘yicha ta’minot</w:t>
      </w:r>
      <w:r w:rsidRPr="00C45EFC">
        <w:rPr>
          <w:rFonts w:ascii="Times New Roman" w:hAnsi="Times New Roman" w:cs="Times New Roman"/>
          <w:color w:val="000000" w:themeColor="text1"/>
          <w:sz w:val="26"/>
          <w:szCs w:val="26"/>
          <w:lang w:val="uz-Latn-UZ"/>
        </w:rPr>
        <w:t xml:space="preserve"> – kredit hisobiga sotib olinayotgan uy-joy garovi. </w:t>
      </w:r>
    </w:p>
    <w:p w14:paraId="22B60F93" w14:textId="77777777"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Kredit berilgan sana</w:t>
      </w:r>
      <w:r w:rsidRPr="00C45EFC">
        <w:rPr>
          <w:rFonts w:ascii="Times New Roman" w:hAnsi="Times New Roman" w:cs="Times New Roman"/>
          <w:color w:val="000000" w:themeColor="text1"/>
          <w:sz w:val="26"/>
          <w:szCs w:val="26"/>
          <w:lang w:val="uz-Latn-UZ"/>
        </w:rPr>
        <w:t xml:space="preserve"> – Qarz oluvchining ssuda hisobvarag‘idan tegishli kredit </w:t>
      </w:r>
      <w:r w:rsidRPr="00C45EFC">
        <w:rPr>
          <w:rFonts w:ascii="Times New Roman" w:hAnsi="Times New Roman" w:cs="Times New Roman"/>
          <w:color w:val="000000" w:themeColor="text1"/>
          <w:sz w:val="26"/>
          <w:szCs w:val="26"/>
          <w:lang w:val="uz-Latn-UZ"/>
        </w:rPr>
        <w:lastRenderedPageBreak/>
        <w:t>summasini uy-joy sotuvchining hisobvarag‘iga o‘tkazilgan sana.</w:t>
      </w:r>
    </w:p>
    <w:p w14:paraId="3D803E37" w14:textId="77777777"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Kreditning oxirgi qaytarish sanasi</w:t>
      </w:r>
      <w:r w:rsidRPr="00C45EFC">
        <w:rPr>
          <w:rFonts w:ascii="Times New Roman" w:hAnsi="Times New Roman" w:cs="Times New Roman"/>
          <w:color w:val="000000" w:themeColor="text1"/>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BDF8637" w14:textId="171D3C64" w:rsidR="009D4A40" w:rsidRPr="00C45EFC" w:rsidRDefault="009D4A40" w:rsidP="009D4A40">
      <w:pPr>
        <w:widowControl w:val="0"/>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To‘lov majburiyatlari</w:t>
      </w:r>
      <w:r w:rsidRPr="00C45EFC">
        <w:rPr>
          <w:rFonts w:ascii="Times New Roman" w:hAnsi="Times New Roman" w:cs="Times New Roman"/>
          <w:color w:val="000000" w:themeColor="text1"/>
          <w:sz w:val="26"/>
          <w:szCs w:val="26"/>
          <w:lang w:val="uz-Latn-UZ"/>
        </w:rPr>
        <w:t xml:space="preserve"> – Qarz oluvchi ning ipoteka krediti bo‘yicha qarzlarni, uning bo‘yicha foizlarni ushbu shartnomada ko‘rsatilgan miqdorda va muddatlarda to‘lash bo‘yicha hamda boshqa to‘lov majburiyatlari.</w:t>
      </w:r>
    </w:p>
    <w:p w14:paraId="492CDBB3" w14:textId="77777777" w:rsidR="009D4A40" w:rsidRPr="00C45EFC" w:rsidRDefault="009D4A40" w:rsidP="009D4A40">
      <w:pPr>
        <w:widowControl w:val="0"/>
        <w:autoSpaceDE w:val="0"/>
        <w:autoSpaceDN w:val="0"/>
        <w:adjustRightInd w:val="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Kredit bo‘yicha to‘lov muddati o‘tgan Qarzdorlik</w:t>
      </w:r>
      <w:r w:rsidRPr="00C45EFC">
        <w:rPr>
          <w:rFonts w:ascii="Times New Roman" w:hAnsi="Times New Roman" w:cs="Times New Roman"/>
          <w:color w:val="000000" w:themeColor="text1"/>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520990B3" w14:textId="77777777" w:rsidR="009D4A40" w:rsidRPr="00C45EFC" w:rsidRDefault="009D4A40" w:rsidP="009D4A40">
      <w:pPr>
        <w:pStyle w:val="a4"/>
        <w:widowControl w:val="0"/>
        <w:numPr>
          <w:ilvl w:val="0"/>
          <w:numId w:val="5"/>
        </w:numPr>
        <w:tabs>
          <w:tab w:val="left" w:pos="284"/>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SHARTNOMA PREDMETI</w:t>
      </w:r>
    </w:p>
    <w:p w14:paraId="54010DCD" w14:textId="1FE9A1C0" w:rsidR="009D4A40" w:rsidRPr="00C45EFC" w:rsidRDefault="009D4A40" w:rsidP="009D4A40">
      <w:pPr>
        <w:pStyle w:val="a4"/>
        <w:widowControl w:val="0"/>
        <w:numPr>
          <w:ilvl w:val="1"/>
          <w:numId w:val="5"/>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Bank Qarz oluvchiga [loan_object] manzilida joylashgan, umumiy maydoni [guar_full_area] kv.m. uy joyni (keyingi o‘rinlarda “Ipoteka predmeti”) mulk huquqi asosida tegishli, sotuvchi dan sotib olish uchun, ushbu shartnomada nazarda tutilgan shartlarda [sum_loan] ([sum_loan_text_uzb_latin]) so</w:t>
      </w:r>
      <w:r w:rsidR="00E70309" w:rsidRPr="00C45EFC">
        <w:rPr>
          <w:rFonts w:ascii="Times New Roman" w:hAnsi="Times New Roman"/>
          <w:color w:val="000000" w:themeColor="text1"/>
          <w:sz w:val="26"/>
          <w:szCs w:val="26"/>
          <w:lang w:val="uz-Latn-UZ"/>
        </w:rPr>
        <w:t>‘</w:t>
      </w:r>
      <w:r w:rsidRPr="00C45EFC">
        <w:rPr>
          <w:rFonts w:ascii="Times New Roman" w:hAnsi="Times New Roman"/>
          <w:color w:val="000000" w:themeColor="text1"/>
          <w:sz w:val="26"/>
          <w:szCs w:val="26"/>
          <w:lang w:val="uz-Latn-UZ"/>
        </w:rPr>
        <w:t>m miqdoridagi mablag‘ni pul o‘tkazish yo</w:t>
      </w:r>
      <w:r w:rsidR="00E70309" w:rsidRPr="00C45EFC">
        <w:rPr>
          <w:rFonts w:ascii="Times New Roman" w:hAnsi="Times New Roman"/>
          <w:color w:val="000000" w:themeColor="text1"/>
          <w:sz w:val="26"/>
          <w:szCs w:val="26"/>
          <w:lang w:val="uz-Latn-UZ"/>
        </w:rPr>
        <w:t>‘</w:t>
      </w:r>
      <w:r w:rsidRPr="00C45EFC">
        <w:rPr>
          <w:rFonts w:ascii="Times New Roman" w:hAnsi="Times New Roman"/>
          <w:color w:val="000000" w:themeColor="text1"/>
          <w:sz w:val="26"/>
          <w:szCs w:val="26"/>
          <w:lang w:val="uz-Latn-UZ"/>
        </w:rPr>
        <w:t>li bilan ipoteka krediti ajratish majburiyatini oladi</w:t>
      </w:r>
    </w:p>
    <w:p w14:paraId="477B4518" w14:textId="60EEFA1F" w:rsidR="009D4A40" w:rsidRPr="00C45EFC" w:rsidRDefault="009D4A40" w:rsidP="009D4A40">
      <w:pPr>
        <w:pStyle w:val="a4"/>
        <w:widowControl w:val="0"/>
        <w:numPr>
          <w:ilvl w:val="1"/>
          <w:numId w:val="5"/>
        </w:numPr>
        <w:tabs>
          <w:tab w:val="left" w:pos="1310"/>
          <w:tab w:val="left" w:pos="1560"/>
        </w:tabs>
        <w:autoSpaceDE w:val="0"/>
        <w:autoSpaceDN w:val="0"/>
        <w:adjustRightInd w:val="0"/>
        <w:spacing w:after="24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O‘z navbatida Qarz oluvchi esa olingan kredit mablag‘ini hamda kredit mablag‘laridan foydalanganlik uchun foiz to‘lovlarini o‘z vaqtida to‘lagan holda qaytarish majburiyatini oladi.</w:t>
      </w:r>
    </w:p>
    <w:p w14:paraId="7843EEBA" w14:textId="52D341FB" w:rsidR="000D4025" w:rsidRPr="00C45EFC" w:rsidRDefault="000D4025" w:rsidP="009D4A40">
      <w:pPr>
        <w:pStyle w:val="a4"/>
        <w:widowControl w:val="0"/>
        <w:numPr>
          <w:ilvl w:val="1"/>
          <w:numId w:val="5"/>
        </w:numPr>
        <w:tabs>
          <w:tab w:val="left" w:pos="1310"/>
          <w:tab w:val="left" w:pos="1560"/>
        </w:tabs>
        <w:autoSpaceDE w:val="0"/>
        <w:autoSpaceDN w:val="0"/>
        <w:adjustRightInd w:val="0"/>
        <w:spacing w:after="24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Cyrl-UZ"/>
        </w:rPr>
        <w:t>“Ipoteka to‘g‘risida”gi qonuning 64-moddasiga asosan mazkur shartnomaning 1.1-bandidagi uy-joy Qarz oluvchining uy yoki kvartiraga bo‘lgan mulk huquqi davlat ro‘yxatidan o‘tkazilgan paytdan e’tiboran ipotekaga qo‘yilgan deb hisoblanadi. Bank mazkur ipoteka bo‘yicha ipotekaga oluvchidir</w:t>
      </w:r>
      <w:r w:rsidRPr="00C45EFC">
        <w:rPr>
          <w:rFonts w:ascii="Times New Roman" w:hAnsi="Times New Roman"/>
          <w:color w:val="000000" w:themeColor="text1"/>
          <w:sz w:val="26"/>
          <w:szCs w:val="26"/>
          <w:lang w:val="en-US"/>
        </w:rPr>
        <w:t>.</w:t>
      </w:r>
    </w:p>
    <w:p w14:paraId="507F0A45" w14:textId="77777777" w:rsidR="009D4A40" w:rsidRPr="00C45EFC" w:rsidRDefault="009D4A40" w:rsidP="009D4A40">
      <w:pPr>
        <w:pStyle w:val="a4"/>
        <w:widowControl w:val="0"/>
        <w:tabs>
          <w:tab w:val="left" w:pos="1310"/>
          <w:tab w:val="left" w:pos="1560"/>
        </w:tabs>
        <w:autoSpaceDE w:val="0"/>
        <w:autoSpaceDN w:val="0"/>
        <w:adjustRightInd w:val="0"/>
        <w:spacing w:after="240"/>
        <w:ind w:left="567" w:right="210"/>
        <w:jc w:val="both"/>
        <w:rPr>
          <w:rFonts w:ascii="Times New Roman" w:hAnsi="Times New Roman"/>
          <w:color w:val="000000" w:themeColor="text1"/>
          <w:sz w:val="26"/>
          <w:szCs w:val="26"/>
          <w:lang w:val="uz-Latn-UZ"/>
        </w:rPr>
      </w:pPr>
    </w:p>
    <w:p w14:paraId="7C1869C2" w14:textId="4083A547" w:rsidR="009D4A40" w:rsidRPr="00C45EFC" w:rsidRDefault="009D4A40" w:rsidP="009D4A40">
      <w:pPr>
        <w:pStyle w:val="a4"/>
        <w:widowControl w:val="0"/>
        <w:numPr>
          <w:ilvl w:val="0"/>
          <w:numId w:val="5"/>
        </w:numPr>
        <w:tabs>
          <w:tab w:val="left" w:pos="567"/>
          <w:tab w:val="left" w:pos="1134"/>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QARZ OLUVCHINING KAFOLATI</w:t>
      </w:r>
    </w:p>
    <w:p w14:paraId="4F9E3355" w14:textId="77777777" w:rsidR="009D4A40" w:rsidRPr="00C45EFC" w:rsidRDefault="009D4A40" w:rsidP="009D4A40">
      <w:pPr>
        <w:pStyle w:val="a4"/>
        <w:widowControl w:val="0"/>
        <w:numPr>
          <w:ilvl w:val="1"/>
          <w:numId w:val="5"/>
        </w:numPr>
        <w:tabs>
          <w:tab w:val="left" w:pos="993"/>
          <w:tab w:val="left" w:pos="1399"/>
          <w:tab w:val="left" w:pos="1560"/>
        </w:tabs>
        <w:autoSpaceDE w:val="0"/>
        <w:autoSpaceDN w:val="0"/>
        <w:adjustRightInd w:val="0"/>
        <w:ind w:left="0" w:right="210" w:firstLine="567"/>
        <w:jc w:val="both"/>
        <w:rPr>
          <w:rFonts w:ascii="Times New Roman" w:hAnsi="Times New Roman"/>
          <w:color w:val="000000" w:themeColor="text1"/>
          <w:sz w:val="26"/>
          <w:szCs w:val="26"/>
          <w:vertAlign w:val="subscript"/>
          <w:lang w:val="uz-Latn-UZ"/>
        </w:rPr>
      </w:pPr>
      <w:r w:rsidRPr="00C45EFC">
        <w:rPr>
          <w:rFonts w:ascii="Times New Roman" w:hAnsi="Times New Roman"/>
          <w:color w:val="000000" w:themeColor="text1"/>
          <w:sz w:val="26"/>
          <w:szCs w:val="26"/>
          <w:lang w:val="uz-Latn-UZ"/>
        </w:rPr>
        <w:t>Qarz oluvchi ushbu bilan quyidagilarni tasdiqlaydi:</w:t>
      </w:r>
    </w:p>
    <w:p w14:paraId="03242776" w14:textId="77777777" w:rsidR="009D4A40" w:rsidRPr="00C45EFC"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 xml:space="preserve">Bankka taqdim etilgan (taqdim etiladigan) hujjatlarni haqiqiy va ishonchliligini; </w:t>
      </w:r>
    </w:p>
    <w:p w14:paraId="3B2A8022" w14:textId="77777777" w:rsidR="009D4A40" w:rsidRPr="00C45EFC"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Qarz oluvchiga nisbatan ma’muriy yoki jinoyat ishi qo‘zg‘atilmagan;</w:t>
      </w:r>
    </w:p>
    <w:p w14:paraId="6CE5702E" w14:textId="77777777" w:rsidR="009D4A40" w:rsidRPr="00C45EFC"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Qarz oluvchiningning ushbu shartnomada nazarda tutilgan majburiyatlarni bajarishdan bosh tortishi, O‘zbekiston Respublikasining amaldagi  qonun hujjatlariga asosan javobgar bo‘lishi haqida ogohlantirilganligini;</w:t>
      </w:r>
    </w:p>
    <w:p w14:paraId="390D8E9F" w14:textId="77777777" w:rsidR="009D4A40" w:rsidRPr="00C45EFC"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agar shartnoma bo‘yicha majburiyat o‘z vaqtida bajarilmaganda, uning bajarilishi yuzasidan Qarz oluvchiga Bank tomonidan yozma murojaat qilinishiga o‘z roziligini beradi.</w:t>
      </w:r>
    </w:p>
    <w:p w14:paraId="5825319E" w14:textId="77777777" w:rsidR="009D4A40" w:rsidRPr="00C45EFC"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ogoxlantirilganligini;</w:t>
      </w:r>
    </w:p>
    <w:p w14:paraId="25ED5BA8" w14:textId="77777777" w:rsidR="009D4A40" w:rsidRPr="00C45EFC" w:rsidRDefault="009D4A40" w:rsidP="009D4A40">
      <w:pPr>
        <w:widowControl w:val="0"/>
        <w:numPr>
          <w:ilvl w:val="0"/>
          <w:numId w:val="1"/>
        </w:numPr>
        <w:tabs>
          <w:tab w:val="left" w:pos="709"/>
          <w:tab w:val="left" w:pos="1005"/>
          <w:tab w:val="left" w:pos="1276"/>
        </w:tabs>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Qarz oluvchi unga bank tomonidan ajratilayotgan kredit to‘g‘risidagi ma’lumotlarni Kredit axborotlari milliy instituti(KAMI)ga va Kredit axborotlari tahlil markazi (KATM) kredit byurosiga hamda garov, uning holati to‘g‘risidagi ma’lumotlarni Garov reestri DUKga taqdim etilishiga o‘z roziligini beradi;</w:t>
      </w:r>
    </w:p>
    <w:p w14:paraId="1DE20D08" w14:textId="77777777" w:rsidR="009D4A40" w:rsidRPr="00C45EFC" w:rsidRDefault="009D4A40" w:rsidP="009D4A40">
      <w:pPr>
        <w:pStyle w:val="a4"/>
        <w:numPr>
          <w:ilvl w:val="0"/>
          <w:numId w:val="1"/>
        </w:numPr>
        <w:tabs>
          <w:tab w:val="num" w:pos="0"/>
          <w:tab w:val="left" w:pos="709"/>
          <w:tab w:val="left" w:pos="1005"/>
          <w:tab w:val="left" w:pos="1276"/>
        </w:tabs>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lastRenderedPageBreak/>
        <w:t>To‘lov grafigi bo‘yicha muddati o‘tkazib yuborilgan qarzlar yuzaga kelganligi haqida SMS xabar jo‘natilishi va telefon orqali qo‘ng‘iroqlar amalga oshirilishiga o‘z roziligini beradi;</w:t>
      </w:r>
    </w:p>
    <w:p w14:paraId="041AACF3" w14:textId="77777777" w:rsidR="009D4A40" w:rsidRPr="00C45EFC" w:rsidRDefault="009D4A40" w:rsidP="009D4A40">
      <w:pPr>
        <w:widowControl w:val="0"/>
        <w:numPr>
          <w:ilvl w:val="0"/>
          <w:numId w:val="1"/>
        </w:numPr>
        <w:tabs>
          <w:tab w:val="num" w:pos="0"/>
          <w:tab w:val="left" w:pos="709"/>
          <w:tab w:val="left" w:pos="1005"/>
          <w:tab w:val="left" w:pos="1276"/>
        </w:tabs>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SMS xabar yuborish uchun taqdim etilgan mobil telefon raqami o‘zgarganda bu haqida bankni 3 (uch) kalendar kun ichida xabardor qilish va yangi mobil telefon raqamini bankka takdim etish;</w:t>
      </w:r>
    </w:p>
    <w:p w14:paraId="0E698CDE" w14:textId="77777777" w:rsidR="009D4A40" w:rsidRPr="00C45EFC" w:rsidRDefault="009D4A40" w:rsidP="009D4A40">
      <w:pPr>
        <w:widowControl w:val="0"/>
        <w:numPr>
          <w:ilvl w:val="0"/>
          <w:numId w:val="1"/>
        </w:numPr>
        <w:tabs>
          <w:tab w:val="num" w:pos="0"/>
          <w:tab w:val="left" w:pos="1005"/>
          <w:tab w:val="left" w:pos="1168"/>
          <w:tab w:val="left" w:pos="1276"/>
        </w:tabs>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 xml:space="preserve"> Mazkur shartnoma yuzasidan vujudga keladigan muddatida to‘lanmagan kredit qarzdorligini qoplash uchun </w:t>
      </w:r>
      <w:r w:rsidRPr="00C45EFC">
        <w:rPr>
          <w:rFonts w:ascii="Times New Roman" w:hAnsi="Times New Roman"/>
          <w:bCs/>
          <w:color w:val="000000" w:themeColor="text1"/>
          <w:sz w:val="26"/>
          <w:szCs w:val="26"/>
          <w:lang w:val="uz-Latn-UZ"/>
        </w:rPr>
        <w:t xml:space="preserve"> uning barcha banklardagi barcha hisobvaraqlaridan uning topshirig’isiz akseptsiz ravishda </w:t>
      </w:r>
      <w:r w:rsidRPr="00C45EFC">
        <w:rPr>
          <w:rFonts w:ascii="Times New Roman" w:hAnsi="Times New Roman" w:cs="Times New Roman"/>
          <w:color w:val="000000" w:themeColor="text1"/>
          <w:sz w:val="26"/>
          <w:szCs w:val="26"/>
          <w:lang w:val="uz-Latn-UZ"/>
        </w:rPr>
        <w:t>yechib olinishi hamda mablag‘lar hisobdan chiqarilganligi bo‘yicha SMS xabarnoma yuborilishiga qarshi emasligini bildiradi.</w:t>
      </w:r>
    </w:p>
    <w:p w14:paraId="54EBDCE9" w14:textId="77777777" w:rsidR="00A53DB7" w:rsidRPr="00C45EFC" w:rsidRDefault="00A53DB7" w:rsidP="00A53DB7">
      <w:pPr>
        <w:spacing w:after="0" w:line="240" w:lineRule="auto"/>
        <w:jc w:val="center"/>
        <w:rPr>
          <w:rFonts w:ascii="Times New Roman" w:eastAsia="Times New Roman" w:hAnsi="Times New Roman" w:cs="Times New Roman"/>
          <w:b/>
          <w:bCs/>
          <w:noProof/>
          <w:color w:val="000000" w:themeColor="text1"/>
          <w:sz w:val="26"/>
          <w:szCs w:val="26"/>
          <w:lang w:val="en-US" w:eastAsia="ru-RU"/>
        </w:rPr>
      </w:pPr>
      <w:r w:rsidRPr="00C45EFC">
        <w:rPr>
          <w:rFonts w:ascii="Times New Roman" w:eastAsia="Times New Roman" w:hAnsi="Times New Roman" w:cs="Times New Roman"/>
          <w:b/>
          <w:bCs/>
          <w:noProof/>
          <w:color w:val="000000" w:themeColor="text1"/>
          <w:sz w:val="26"/>
          <w:szCs w:val="26"/>
          <w:lang w:val="uz-Cyrl-UZ" w:eastAsia="ru-RU"/>
        </w:rPr>
        <w:t>3. KOVENANTLAR</w:t>
      </w:r>
      <w:r w:rsidRPr="00C45EFC">
        <w:rPr>
          <w:rFonts w:ascii="Times New Roman" w:eastAsia="Times New Roman" w:hAnsi="Times New Roman" w:cs="Times New Roman"/>
          <w:b/>
          <w:bCs/>
          <w:noProof/>
          <w:color w:val="000000" w:themeColor="text1"/>
          <w:sz w:val="26"/>
          <w:szCs w:val="26"/>
          <w:lang w:val="en-US" w:eastAsia="ru-RU"/>
        </w:rPr>
        <w:t xml:space="preserve"> </w:t>
      </w:r>
      <w:bookmarkStart w:id="0" w:name="_Hlk215666922"/>
      <w:r w:rsidRPr="00C45EFC">
        <w:rPr>
          <w:rFonts w:ascii="Times New Roman" w:eastAsia="Times New Roman" w:hAnsi="Times New Roman" w:cs="Times New Roman"/>
          <w:b/>
          <w:bCs/>
          <w:noProof/>
          <w:color w:val="000000" w:themeColor="text1"/>
          <w:sz w:val="26"/>
          <w:szCs w:val="26"/>
          <w:lang w:val="uz-Cyrl-UZ" w:eastAsia="ru-RU"/>
        </w:rPr>
        <w:t>VA ULARNI BUZGANLIK UCHUN JAVOBGARLIK</w:t>
      </w:r>
      <w:bookmarkEnd w:id="0"/>
    </w:p>
    <w:p w14:paraId="7786C6A9" w14:textId="025C14D6" w:rsidR="00A53DB7" w:rsidRPr="00C45EFC" w:rsidRDefault="00A53DB7" w:rsidP="00A53DB7">
      <w:pPr>
        <w:spacing w:after="0" w:line="240" w:lineRule="auto"/>
        <w:ind w:firstLine="750"/>
        <w:jc w:val="both"/>
        <w:rPr>
          <w:rFonts w:ascii="Times New Roman" w:eastAsia="Times New Roman" w:hAnsi="Times New Roman" w:cs="Times New Roman"/>
          <w:b/>
          <w:bCs/>
          <w:noProof/>
          <w:color w:val="000000" w:themeColor="text1"/>
          <w:sz w:val="26"/>
          <w:szCs w:val="26"/>
          <w:lang w:val="uz-Cyrl-UZ" w:eastAsia="ru-RU"/>
        </w:rPr>
      </w:pPr>
      <w:bookmarkStart w:id="1" w:name="_Hlk216882923"/>
      <w:r w:rsidRPr="00C45EFC">
        <w:rPr>
          <w:rFonts w:ascii="Times New Roman" w:eastAsia="Times New Roman" w:hAnsi="Times New Roman" w:cs="Times New Roman"/>
          <w:b/>
          <w:bCs/>
          <w:noProof/>
          <w:color w:val="000000" w:themeColor="text1"/>
          <w:sz w:val="26"/>
          <w:szCs w:val="26"/>
          <w:lang w:val="uz-Cyrl-UZ" w:eastAsia="ru-RU"/>
        </w:rPr>
        <w:t xml:space="preserve">3.1. Qarz oluvchi mazkur shartnoma amalda bo‘lgan davr mobaynida </w:t>
      </w:r>
      <w:r w:rsidR="00A273E1" w:rsidRPr="00C45EFC">
        <w:rPr>
          <w:rFonts w:ascii="Times New Roman" w:eastAsia="Times New Roman" w:hAnsi="Times New Roman" w:cs="Times New Roman"/>
          <w:b/>
          <w:bCs/>
          <w:noProof/>
          <w:color w:val="000000" w:themeColor="text1"/>
          <w:sz w:val="26"/>
          <w:szCs w:val="26"/>
          <w:lang w:val="en-US" w:eastAsia="ru-RU"/>
        </w:rPr>
        <w:t xml:space="preserve">tegishligiga ko‘ra </w:t>
      </w:r>
      <w:r w:rsidRPr="00C45EFC">
        <w:rPr>
          <w:rFonts w:ascii="Times New Roman" w:eastAsia="Times New Roman" w:hAnsi="Times New Roman" w:cs="Times New Roman"/>
          <w:b/>
          <w:bCs/>
          <w:noProof/>
          <w:color w:val="000000" w:themeColor="text1"/>
          <w:sz w:val="26"/>
          <w:szCs w:val="26"/>
          <w:lang w:val="uz-Cyrl-UZ" w:eastAsia="ru-RU"/>
        </w:rPr>
        <w:t xml:space="preserve">quyidagi kovenantlarga rioya qilish majburiyatini oladi: </w:t>
      </w:r>
    </w:p>
    <w:p w14:paraId="08803071"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3.1.1.</w:t>
      </w:r>
      <w:r w:rsidRPr="00C45EFC">
        <w:rPr>
          <w:rFonts w:ascii="Times New Roman" w:eastAsia="Times New Roman" w:hAnsi="Times New Roman" w:cs="Times New Roman"/>
          <w:noProof/>
          <w:color w:val="000000" w:themeColor="text1"/>
          <w:sz w:val="26"/>
          <w:szCs w:val="26"/>
          <w:lang w:val="uz-Cyrl-UZ" w:eastAsia="ru-RU"/>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38CF1A05"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3.1.2.</w:t>
      </w:r>
      <w:r w:rsidRPr="00C45EFC">
        <w:rPr>
          <w:rFonts w:ascii="Times New Roman" w:eastAsia="Times New Roman" w:hAnsi="Times New Roman" w:cs="Times New Roman"/>
          <w:noProof/>
          <w:color w:val="000000" w:themeColor="text1"/>
          <w:sz w:val="26"/>
          <w:szCs w:val="26"/>
          <w:lang w:val="uz-Cyrl-UZ" w:eastAsia="ru-RU"/>
        </w:rPr>
        <w:t xml:space="preserve"> </w:t>
      </w:r>
      <w:r w:rsidRPr="00C45EFC">
        <w:rPr>
          <w:rFonts w:ascii="Times New Roman" w:eastAsia="Times New Roman" w:hAnsi="Times New Roman" w:cs="Times New Roman"/>
          <w:noProof/>
          <w:color w:val="000000" w:themeColor="text1"/>
          <w:sz w:val="26"/>
          <w:szCs w:val="26"/>
          <w:lang w:val="en-US" w:eastAsia="ru-RU"/>
        </w:rPr>
        <w:t xml:space="preserve">Kredit mablag‘laridan maqsadli foydalanish – </w:t>
      </w:r>
      <w:r w:rsidRPr="00C45EFC">
        <w:rPr>
          <w:rFonts w:ascii="Times New Roman" w:eastAsia="Times New Roman" w:hAnsi="Times New Roman" w:cs="Times New Roman"/>
          <w:noProof/>
          <w:color w:val="000000" w:themeColor="text1"/>
          <w:sz w:val="26"/>
          <w:szCs w:val="26"/>
          <w:lang w:val="uz-Cyrl-UZ" w:eastAsia="ru-RU"/>
        </w:rPr>
        <w:t xml:space="preserve">ushbu majburiyat bajarilmaganda, </w:t>
      </w:r>
      <w:r w:rsidRPr="00C45EFC">
        <w:rPr>
          <w:rFonts w:ascii="Times New Roman" w:eastAsia="Times New Roman" w:hAnsi="Times New Roman" w:cs="Times New Roman"/>
          <w:noProof/>
          <w:color w:val="000000" w:themeColor="text1"/>
          <w:sz w:val="26"/>
          <w:szCs w:val="26"/>
          <w:lang w:val="en-US" w:eastAsia="ru-RU"/>
        </w:rPr>
        <w:t>maqsadsiz deb topilgan kredit summasining 15%i miqdorida jarima qo‘llaniladi</w:t>
      </w:r>
      <w:r w:rsidRPr="00C45EFC">
        <w:rPr>
          <w:rFonts w:ascii="Times New Roman" w:eastAsia="Times New Roman" w:hAnsi="Times New Roman" w:cs="Times New Roman"/>
          <w:noProof/>
          <w:color w:val="000000" w:themeColor="text1"/>
          <w:sz w:val="26"/>
          <w:szCs w:val="26"/>
          <w:lang w:val="uz-Cyrl-UZ" w:eastAsia="ru-RU"/>
        </w:rPr>
        <w:t xml:space="preserve">; </w:t>
      </w:r>
    </w:p>
    <w:p w14:paraId="7C2609C7" w14:textId="4C6C4FF5"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3.1.3.</w:t>
      </w:r>
      <w:r w:rsidRPr="00C45EFC">
        <w:rPr>
          <w:rFonts w:ascii="Times New Roman" w:eastAsia="Times New Roman" w:hAnsi="Times New Roman" w:cs="Times New Roman"/>
          <w:noProof/>
          <w:color w:val="000000" w:themeColor="text1"/>
          <w:sz w:val="26"/>
          <w:szCs w:val="26"/>
          <w:lang w:val="uz-Cyrl-UZ" w:eastAsia="ru-RU"/>
        </w:rPr>
        <w:t xml:space="preserve"> Garov narsasi Bank tomonidan qayta baholanishi natijasida uning qiymati pasayganligi aniqlansa va ushbu qiymat bank tomonidan belgilangan me’yordan (jumladan, kredit miqdorining </w:t>
      </w:r>
      <w:r w:rsidR="00961BA0" w:rsidRPr="00C45EFC">
        <w:rPr>
          <w:rFonts w:ascii="Times New Roman" w:eastAsia="Times New Roman" w:hAnsi="Times New Roman" w:cs="Times New Roman"/>
          <w:noProof/>
          <w:color w:val="000000" w:themeColor="text1"/>
          <w:sz w:val="26"/>
          <w:szCs w:val="26"/>
          <w:lang w:val="uz-Cyrl-UZ" w:eastAsia="ru-RU"/>
        </w:rPr>
        <w:t>125</w:t>
      </w:r>
      <w:r w:rsidRPr="00C45EFC">
        <w:rPr>
          <w:rFonts w:ascii="Times New Roman" w:eastAsia="Times New Roman" w:hAnsi="Times New Roman" w:cs="Times New Roman"/>
          <w:noProof/>
          <w:color w:val="000000" w:themeColor="text1"/>
          <w:sz w:val="26"/>
          <w:szCs w:val="26"/>
          <w:lang w:val="uz-Cyrl-UZ" w:eastAsia="ru-RU"/>
        </w:rPr>
        <w:t xml:space="preserve"> foizidan </w:t>
      </w:r>
      <w:r w:rsidRPr="00C45EFC">
        <w:rPr>
          <w:rFonts w:ascii="Times New Roman" w:eastAsia="Times New Roman" w:hAnsi="Times New Roman" w:cs="Times New Roman"/>
          <w:noProof/>
          <w:color w:val="000000" w:themeColor="text1"/>
          <w:sz w:val="26"/>
          <w:szCs w:val="26"/>
          <w:lang w:val="uz-Latn-UZ" w:eastAsia="ru-RU"/>
        </w:rPr>
        <w:t>(aloqador shaxslar uchun 130%)</w:t>
      </w:r>
      <w:r w:rsidRPr="00C45EFC">
        <w:rPr>
          <w:rFonts w:ascii="Times New Roman" w:eastAsia="Times New Roman" w:hAnsi="Times New Roman" w:cs="Times New Roman"/>
          <w:noProof/>
          <w:color w:val="000000" w:themeColor="text1"/>
          <w:sz w:val="26"/>
          <w:szCs w:val="26"/>
          <w:lang w:val="uz-Cyrl-UZ" w:eastAsia="ru-RU"/>
        </w:rPr>
        <w:t xml:space="preserve"> yoki garovning kreditga nisbati 80 foizdan yuqori bo</w:t>
      </w:r>
      <w:bookmarkStart w:id="2" w:name="_Hlk215046784"/>
      <w:r w:rsidRPr="00C45EFC">
        <w:rPr>
          <w:rFonts w:ascii="Times New Roman" w:eastAsia="Times New Roman" w:hAnsi="Times New Roman" w:cs="Times New Roman"/>
          <w:noProof/>
          <w:color w:val="000000" w:themeColor="text1"/>
          <w:sz w:val="26"/>
          <w:szCs w:val="26"/>
          <w:lang w:val="uz-Cyrl-UZ" w:eastAsia="ru-RU"/>
        </w:rPr>
        <w:t>‘</w:t>
      </w:r>
      <w:bookmarkEnd w:id="2"/>
      <w:r w:rsidRPr="00C45EFC">
        <w:rPr>
          <w:rFonts w:ascii="Times New Roman" w:eastAsia="Times New Roman" w:hAnsi="Times New Roman" w:cs="Times New Roman"/>
          <w:noProof/>
          <w:color w:val="000000" w:themeColor="text1"/>
          <w:sz w:val="26"/>
          <w:szCs w:val="26"/>
          <w:lang w:val="uz-Cyrl-UZ" w:eastAsia="ru-RU"/>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5A5220EF"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3.1.4.</w:t>
      </w:r>
      <w:r w:rsidRPr="00C45EFC">
        <w:rPr>
          <w:rFonts w:ascii="Times New Roman" w:eastAsia="Times New Roman" w:hAnsi="Times New Roman" w:cs="Times New Roman"/>
          <w:noProof/>
          <w:color w:val="000000" w:themeColor="text1"/>
          <w:sz w:val="26"/>
          <w:szCs w:val="26"/>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1BC66497"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3.1.5.</w:t>
      </w:r>
      <w:r w:rsidRPr="00C45EFC">
        <w:rPr>
          <w:rFonts w:ascii="Times New Roman" w:eastAsia="Times New Roman" w:hAnsi="Times New Roman" w:cs="Times New Roman"/>
          <w:noProof/>
          <w:color w:val="000000" w:themeColor="text1"/>
          <w:sz w:val="26"/>
          <w:szCs w:val="26"/>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250DC0AF"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3.1.6.</w:t>
      </w:r>
      <w:r w:rsidRPr="00C45EFC">
        <w:rPr>
          <w:rFonts w:ascii="Times New Roman" w:eastAsia="Times New Roman" w:hAnsi="Times New Roman" w:cs="Times New Roman"/>
          <w:noProof/>
          <w:color w:val="000000" w:themeColor="text1"/>
          <w:sz w:val="26"/>
          <w:szCs w:val="26"/>
          <w:lang w:val="uz-Cyrl-UZ" w:eastAsia="ru-RU"/>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1BA5CC86"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3.1.7.</w:t>
      </w:r>
      <w:r w:rsidRPr="00C45EFC">
        <w:rPr>
          <w:rFonts w:ascii="Times New Roman" w:eastAsia="Times New Roman" w:hAnsi="Times New Roman" w:cs="Times New Roman"/>
          <w:noProof/>
          <w:color w:val="000000" w:themeColor="text1"/>
          <w:sz w:val="26"/>
          <w:szCs w:val="26"/>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42A3E714"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lastRenderedPageBreak/>
        <w:t>3.1.8.</w:t>
      </w:r>
      <w:r w:rsidRPr="00C45EFC">
        <w:rPr>
          <w:rFonts w:ascii="Times New Roman" w:eastAsia="Times New Roman" w:hAnsi="Times New Roman" w:cs="Times New Roman"/>
          <w:noProof/>
          <w:color w:val="000000" w:themeColor="text1"/>
          <w:sz w:val="26"/>
          <w:szCs w:val="26"/>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24E4BF29"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3.1.9.</w:t>
      </w:r>
      <w:r w:rsidRPr="00C45EFC">
        <w:rPr>
          <w:rFonts w:ascii="Times New Roman" w:eastAsia="Times New Roman" w:hAnsi="Times New Roman" w:cs="Times New Roman"/>
          <w:noProof/>
          <w:color w:val="000000" w:themeColor="text1"/>
          <w:sz w:val="26"/>
          <w:szCs w:val="26"/>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76865A03"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3.1.10.</w:t>
      </w:r>
      <w:r w:rsidRPr="00C45EFC">
        <w:rPr>
          <w:rFonts w:ascii="Times New Roman" w:eastAsia="Times New Roman" w:hAnsi="Times New Roman" w:cs="Times New Roman"/>
          <w:noProof/>
          <w:color w:val="000000" w:themeColor="text1"/>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1B38284B"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3.2.</w:t>
      </w:r>
      <w:r w:rsidRPr="00C45EFC">
        <w:rPr>
          <w:rFonts w:ascii="Times New Roman" w:eastAsia="Times New Roman" w:hAnsi="Times New Roman" w:cs="Times New Roman"/>
          <w:noProof/>
          <w:color w:val="000000" w:themeColor="text1"/>
          <w:sz w:val="26"/>
          <w:szCs w:val="26"/>
          <w:lang w:val="uz-Cyrl-UZ" w:eastAsia="ru-RU"/>
        </w:rPr>
        <w:t xml:space="preserve"> Yuqoridagi 3.1-bandda belgilangan yuqori foiz (kreditning yillik foiz stavkasini oshirish) shaklidagi javobgarlik chorasi tegishli kichik bandda ko‘rsatilgan majburiyat to‘liq bajarilgunga qadar qo‘llaniladi. </w:t>
      </w:r>
    </w:p>
    <w:p w14:paraId="546E7AD2" w14:textId="77777777" w:rsidR="00A53DB7" w:rsidRPr="00C45EFC" w:rsidRDefault="00A53DB7" w:rsidP="00A53DB7">
      <w:pPr>
        <w:spacing w:after="0" w:line="240" w:lineRule="auto"/>
        <w:ind w:firstLine="750"/>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b/>
          <w:bCs/>
          <w:noProof/>
          <w:color w:val="000000" w:themeColor="text1"/>
          <w:sz w:val="26"/>
          <w:szCs w:val="26"/>
          <w:lang w:val="uz-Cyrl-UZ" w:eastAsia="ru-RU"/>
        </w:rPr>
        <w:t>3.3.</w:t>
      </w:r>
      <w:r w:rsidRPr="00C45EFC">
        <w:rPr>
          <w:rFonts w:ascii="Times New Roman" w:eastAsia="Times New Roman" w:hAnsi="Times New Roman" w:cs="Times New Roman"/>
          <w:noProof/>
          <w:color w:val="000000" w:themeColor="text1"/>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3EADF29E" w14:textId="2D6A9F42" w:rsidR="00A53DB7" w:rsidRPr="00C45EFC" w:rsidRDefault="00A53DB7" w:rsidP="00C90617">
      <w:pPr>
        <w:widowControl w:val="0"/>
        <w:tabs>
          <w:tab w:val="left" w:pos="1005"/>
          <w:tab w:val="left" w:pos="1168"/>
          <w:tab w:val="left" w:pos="1276"/>
        </w:tabs>
        <w:ind w:right="210" w:firstLine="709"/>
        <w:jc w:val="both"/>
        <w:rPr>
          <w:rFonts w:ascii="Times New Roman" w:hAnsi="Times New Roman" w:cs="Times New Roman"/>
          <w:color w:val="000000" w:themeColor="text1"/>
          <w:sz w:val="26"/>
          <w:szCs w:val="26"/>
          <w:lang w:val="uz-Latn-UZ"/>
        </w:rPr>
      </w:pPr>
      <w:r w:rsidRPr="00C45EFC">
        <w:rPr>
          <w:rFonts w:ascii="Times New Roman" w:eastAsia="Times New Roman" w:hAnsi="Times New Roman" w:cs="Times New Roman"/>
          <w:b/>
          <w:bCs/>
          <w:noProof/>
          <w:color w:val="000000" w:themeColor="text1"/>
          <w:sz w:val="26"/>
          <w:szCs w:val="26"/>
          <w:lang w:val="uz-Cyrl-UZ" w:eastAsia="ru-RU"/>
        </w:rPr>
        <w:t>3.4.</w:t>
      </w:r>
      <w:r w:rsidRPr="00C45EFC">
        <w:rPr>
          <w:rFonts w:ascii="Times New Roman" w:eastAsia="Times New Roman" w:hAnsi="Times New Roman" w:cs="Times New Roman"/>
          <w:noProof/>
          <w:color w:val="000000" w:themeColor="text1"/>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C45EFC">
        <w:rPr>
          <w:rFonts w:ascii="Times New Roman" w:eastAsia="Times New Roman" w:hAnsi="Times New Roman" w:cs="Times New Roman"/>
          <w:noProof/>
          <w:color w:val="000000" w:themeColor="text1"/>
          <w:sz w:val="26"/>
          <w:szCs w:val="26"/>
          <w:lang w:val="uz-Cyrl-UZ" w:eastAsia="ru-RU"/>
        </w:rPr>
        <w:t>.</w:t>
      </w:r>
    </w:p>
    <w:p w14:paraId="01F19D38" w14:textId="77777777" w:rsidR="009D4A40" w:rsidRPr="00C45EFC" w:rsidRDefault="009D4A40" w:rsidP="00C90617">
      <w:pPr>
        <w:pStyle w:val="a4"/>
        <w:widowControl w:val="0"/>
        <w:numPr>
          <w:ilvl w:val="0"/>
          <w:numId w:val="10"/>
        </w:numPr>
        <w:tabs>
          <w:tab w:val="left" w:pos="851"/>
        </w:tabs>
        <w:autoSpaceDE w:val="0"/>
        <w:autoSpaceDN w:val="0"/>
        <w:adjustRightInd w:val="0"/>
        <w:ind w:right="210"/>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KREDITDAN FOYDALANGANLIK UCHUN FOIZ HISOBLASH TARTIBI</w:t>
      </w:r>
    </w:p>
    <w:p w14:paraId="2D29217F" w14:textId="41B7E03E" w:rsidR="009D4A40" w:rsidRPr="00C45EFC" w:rsidRDefault="009D4A40" w:rsidP="00C90617">
      <w:pPr>
        <w:pStyle w:val="a4"/>
        <w:widowControl w:val="0"/>
        <w:numPr>
          <w:ilvl w:val="1"/>
          <w:numId w:val="10"/>
        </w:numPr>
        <w:tabs>
          <w:tab w:val="left" w:pos="709"/>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Sotib olinayotgan uy-joy qiymati [total_purchase_price_housing] so‘mni tashkil etadi. Uy-joy qiymati va ipoteka krediti summasi o‘rtasidagi farq </w:t>
      </w:r>
      <w:r w:rsidR="00C75C91" w:rsidRPr="00C45EFC">
        <w:rPr>
          <w:rFonts w:ascii="Times New Roman" w:hAnsi="Times New Roman"/>
          <w:color w:val="000000" w:themeColor="text1"/>
          <w:sz w:val="26"/>
          <w:szCs w:val="26"/>
          <w:lang w:val="uz-Latn-UZ"/>
        </w:rPr>
        <w:t>Q</w:t>
      </w:r>
      <w:r w:rsidRPr="00C45EFC">
        <w:rPr>
          <w:rFonts w:ascii="Times New Roman" w:hAnsi="Times New Roman"/>
          <w:color w:val="000000" w:themeColor="text1"/>
          <w:sz w:val="26"/>
          <w:szCs w:val="26"/>
          <w:lang w:val="uz-Latn-UZ"/>
        </w:rPr>
        <w:t>arz oluvchini o‘z mablag‘lari hisobidan shakllantirilgan bo‘lishi lozim.</w:t>
      </w:r>
    </w:p>
    <w:p w14:paraId="35175724" w14:textId="263E20FF" w:rsidR="00C75C91" w:rsidRPr="00C45EFC" w:rsidRDefault="00C75C91" w:rsidP="00C90617">
      <w:pPr>
        <w:pStyle w:val="a4"/>
        <w:widowControl w:val="0"/>
        <w:numPr>
          <w:ilvl w:val="1"/>
          <w:numId w:val="10"/>
        </w:numPr>
        <w:tabs>
          <w:tab w:val="left" w:pos="709"/>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Kreditdan foydalanish muddati - </w:t>
      </w:r>
      <w:r w:rsidRPr="00C45EFC">
        <w:rPr>
          <w:rFonts w:ascii="Times New Roman" w:hAnsi="Times New Roman"/>
          <w:bCs/>
          <w:color w:val="000000" w:themeColor="text1"/>
          <w:sz w:val="26"/>
          <w:szCs w:val="26"/>
          <w:lang w:val="uz-Latn-UZ"/>
        </w:rPr>
        <w:t>[period_use] оy</w:t>
      </w:r>
      <w:r w:rsidRPr="00C45EFC">
        <w:rPr>
          <w:rFonts w:ascii="Times New Roman" w:hAnsi="Times New Roman"/>
          <w:color w:val="000000" w:themeColor="text1"/>
          <w:sz w:val="26"/>
          <w:szCs w:val="26"/>
          <w:lang w:val="uz-Latn-UZ"/>
        </w:rPr>
        <w:t>, shundan imtiyozli davr muddati [grace_period].</w:t>
      </w:r>
    </w:p>
    <w:p w14:paraId="1DF6DFCC" w14:textId="615C25FA" w:rsidR="009D4A40" w:rsidRPr="00C45EFC"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bo‘yicha asosiy qarz va foizlarni qaytarish mazkur shartnomaning</w:t>
      </w:r>
      <w:r w:rsidRPr="00C45EFC">
        <w:rPr>
          <w:rFonts w:ascii="Times New Roman" w:hAnsi="Times New Roman"/>
          <w:color w:val="000000" w:themeColor="text1"/>
          <w:sz w:val="26"/>
          <w:szCs w:val="26"/>
          <w:lang w:val="uz-Latn-UZ"/>
        </w:rPr>
        <w:br/>
        <w:t xml:space="preserve">1-ilovasiga asosan </w:t>
      </w:r>
      <w:r w:rsidRPr="00C45EFC">
        <w:rPr>
          <w:rFonts w:asciiTheme="minorHAnsi" w:eastAsiaTheme="minorHAnsi" w:hAnsiTheme="minorHAnsi" w:cstheme="minorBidi"/>
          <w:noProof w:val="0"/>
          <w:color w:val="000000" w:themeColor="text1"/>
          <w:sz w:val="22"/>
          <w:szCs w:val="22"/>
          <w:lang w:val="en-US" w:eastAsia="en-US"/>
        </w:rPr>
        <w:t xml:space="preserve"> </w:t>
      </w:r>
      <w:r w:rsidR="00C9501D" w:rsidRPr="00C45EFC">
        <w:rPr>
          <w:rFonts w:ascii="Times New Roman" w:hAnsi="Times New Roman"/>
          <w:color w:val="000000" w:themeColor="text1"/>
          <w:sz w:val="26"/>
          <w:szCs w:val="26"/>
          <w:lang w:val="en-US"/>
        </w:rPr>
        <w:t>[is_annuitet</w:t>
      </w:r>
      <w:r w:rsidR="0030379A" w:rsidRPr="00C45EFC">
        <w:rPr>
          <w:rFonts w:ascii="Times New Roman" w:hAnsi="Times New Roman"/>
          <w:color w:val="000000" w:themeColor="text1"/>
          <w:sz w:val="26"/>
          <w:szCs w:val="26"/>
          <w:lang w:val="en-US"/>
        </w:rPr>
        <w:t>/differensial</w:t>
      </w:r>
      <w:r w:rsidR="00C9501D" w:rsidRPr="00C45EFC">
        <w:rPr>
          <w:rFonts w:ascii="Times New Roman" w:hAnsi="Times New Roman"/>
          <w:color w:val="000000" w:themeColor="text1"/>
          <w:sz w:val="26"/>
          <w:szCs w:val="26"/>
          <w:lang w:val="en-US"/>
        </w:rPr>
        <w:t xml:space="preserve">_latin] </w:t>
      </w:r>
      <w:r w:rsidRPr="00C45EFC">
        <w:rPr>
          <w:rFonts w:ascii="Times New Roman" w:hAnsi="Times New Roman"/>
          <w:color w:val="000000" w:themeColor="text1"/>
          <w:sz w:val="26"/>
          <w:szCs w:val="26"/>
          <w:lang w:val="uz-Latn-UZ"/>
        </w:rPr>
        <w:t>to‘lov usulida to‘lanadi.</w:t>
      </w:r>
    </w:p>
    <w:p w14:paraId="22F45F11" w14:textId="009165FE" w:rsidR="009D4A40" w:rsidRPr="00C45EFC"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Foiz stavkasi</w:t>
      </w:r>
      <w:r w:rsidR="00A20BE1" w:rsidRPr="00C45EFC">
        <w:rPr>
          <w:rFonts w:ascii="Times New Roman" w:hAnsi="Times New Roman"/>
          <w:color w:val="000000" w:themeColor="text1"/>
          <w:sz w:val="26"/>
          <w:szCs w:val="26"/>
          <w:lang w:val="uz-Latn-UZ"/>
        </w:rPr>
        <w:t xml:space="preserve"> turi</w:t>
      </w:r>
      <w:r w:rsidRPr="00C45EFC">
        <w:rPr>
          <w:rFonts w:ascii="Times New Roman" w:hAnsi="Times New Roman"/>
          <w:color w:val="000000" w:themeColor="text1"/>
          <w:sz w:val="26"/>
          <w:szCs w:val="26"/>
          <w:lang w:val="uz-Latn-UZ"/>
        </w:rPr>
        <w:t xml:space="preserve">: </w:t>
      </w:r>
      <w:bookmarkStart w:id="3" w:name="_Hlk219106545"/>
      <w:r w:rsidR="004F67A5" w:rsidRPr="00C45EFC">
        <w:rPr>
          <w:rFonts w:ascii="Times New Roman" w:hAnsi="Times New Roman"/>
          <w:i/>
          <w:iCs/>
          <w:color w:val="000000" w:themeColor="text1"/>
          <w:sz w:val="26"/>
          <w:szCs w:val="26"/>
          <w:u w:val="single"/>
          <w:lang w:val="uz-Latn-UZ"/>
        </w:rPr>
        <w:t>o‘zgarmas</w:t>
      </w:r>
      <w:bookmarkEnd w:id="3"/>
      <w:r w:rsidR="003A15BF" w:rsidRPr="00C45EFC">
        <w:rPr>
          <w:rFonts w:ascii="Times New Roman" w:hAnsi="Times New Roman"/>
          <w:color w:val="000000" w:themeColor="text1"/>
          <w:sz w:val="26"/>
          <w:szCs w:val="26"/>
          <w:lang w:val="en-US"/>
        </w:rPr>
        <w:t>.</w:t>
      </w:r>
    </w:p>
    <w:p w14:paraId="13EFCD5F" w14:textId="412F1699" w:rsidR="009D4A40" w:rsidRPr="00C45EFC"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bo‘yicha yillik foiz stavkasi:</w:t>
      </w:r>
      <w:r w:rsidR="00912B38" w:rsidRPr="00C45EFC">
        <w:rPr>
          <w:rFonts w:ascii="Times New Roman" w:hAnsi="Times New Roman"/>
          <w:color w:val="000000" w:themeColor="text1"/>
          <w:sz w:val="26"/>
          <w:szCs w:val="26"/>
          <w:lang w:val="uz-Latn-UZ"/>
        </w:rPr>
        <w:t xml:space="preserve"> [</w:t>
      </w:r>
      <w:r w:rsidR="000A312E" w:rsidRPr="00C45EFC">
        <w:rPr>
          <w:rFonts w:ascii="Times New Roman" w:hAnsi="Times New Roman"/>
          <w:color w:val="000000" w:themeColor="text1"/>
          <w:sz w:val="26"/>
          <w:szCs w:val="26"/>
          <w:lang w:val="en-US"/>
        </w:rPr>
        <w:t>percent_rate</w:t>
      </w:r>
      <w:r w:rsidR="00912B38" w:rsidRPr="00C45EFC">
        <w:rPr>
          <w:rFonts w:ascii="Times New Roman" w:hAnsi="Times New Roman"/>
          <w:color w:val="000000" w:themeColor="text1"/>
          <w:sz w:val="26"/>
          <w:szCs w:val="26"/>
          <w:lang w:val="uz-Latn-UZ"/>
        </w:rPr>
        <w:t>]</w:t>
      </w:r>
      <w:r w:rsidRPr="00C45EFC">
        <w:rPr>
          <w:rFonts w:ascii="Times New Roman" w:hAnsi="Times New Roman"/>
          <w:color w:val="000000" w:themeColor="text1"/>
          <w:sz w:val="26"/>
          <w:szCs w:val="26"/>
          <w:lang w:val="uz-Latn-UZ"/>
        </w:rPr>
        <w:t>%</w:t>
      </w:r>
    </w:p>
    <w:p w14:paraId="629BB7CD" w14:textId="37C0C2AA" w:rsidR="009D4A40" w:rsidRPr="00C45EFC"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Ipoteka krediti bo‘yicha foizlar Bank tomonidan har kuni, ushbu shartnomaning </w:t>
      </w:r>
      <w:r w:rsidR="00A53DB7" w:rsidRPr="00C45EFC">
        <w:rPr>
          <w:rFonts w:ascii="Times New Roman" w:hAnsi="Times New Roman"/>
          <w:color w:val="000000" w:themeColor="text1"/>
          <w:sz w:val="26"/>
          <w:szCs w:val="26"/>
          <w:lang w:val="uz-Latn-UZ"/>
        </w:rPr>
        <w:t>4</w:t>
      </w:r>
      <w:r w:rsidRPr="00C45EFC">
        <w:rPr>
          <w:rFonts w:ascii="Times New Roman" w:hAnsi="Times New Roman"/>
          <w:color w:val="000000" w:themeColor="text1"/>
          <w:sz w:val="26"/>
          <w:szCs w:val="26"/>
          <w:lang w:val="uz-Latn-UZ"/>
        </w:rPr>
        <w:t>.4-bandida belgilangan foiz stavkasida va kredit berilgan sanadan boshlab Qarz oluvchining ssuda hisobvarag‘idagi kredit summasi qoldig‘iga nisbatan hisoblab boriladi.</w:t>
      </w:r>
    </w:p>
    <w:p w14:paraId="4878C7AA" w14:textId="77777777" w:rsidR="009D4A40" w:rsidRPr="00C45EFC" w:rsidRDefault="009D4A40" w:rsidP="009D4A40">
      <w:pPr>
        <w:pStyle w:val="a4"/>
        <w:widowControl w:val="0"/>
        <w:tabs>
          <w:tab w:val="left" w:pos="1134"/>
          <w:tab w:val="left" w:pos="1310"/>
          <w:tab w:val="left" w:pos="1560"/>
        </w:tabs>
        <w:autoSpaceDE w:val="0"/>
        <w:autoSpaceDN w:val="0"/>
        <w:adjustRightInd w:val="0"/>
        <w:ind w:left="567" w:right="210"/>
        <w:jc w:val="both"/>
        <w:rPr>
          <w:rFonts w:ascii="Times New Roman" w:hAnsi="Times New Roman"/>
          <w:color w:val="000000" w:themeColor="text1"/>
          <w:sz w:val="14"/>
          <w:szCs w:val="14"/>
          <w:lang w:val="uz-Latn-UZ"/>
        </w:rPr>
      </w:pPr>
    </w:p>
    <w:p w14:paraId="61BF10A4" w14:textId="77777777" w:rsidR="009D4A40" w:rsidRPr="00C45EFC" w:rsidRDefault="009D4A40" w:rsidP="00C90617">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IPOTEKA KREDITINING TA’MINOTI</w:t>
      </w:r>
    </w:p>
    <w:p w14:paraId="79EE461B" w14:textId="02173B6D"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Ushbu shartnoma bo‘yicha berilgan kredit, O‘zbekiston Respublikasining “Ipoteka to‘g‘risida”gi Qonunning 3-moddasiga muvofiq qonun asosida ipotekaga asosan sotib olinadigan [loan_object] xonadon garovi (keyingi o‘rinlarda “Ipoteka predmeti”) bilan ta’minlanadi va kreditning ta’minoti hisoblanadi.</w:t>
      </w:r>
    </w:p>
    <w:p w14:paraId="4504748B"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Ipoteka predmeti Qarz oluvchi ixtiyorida qoldiriladi va kvartiraga mulk huquqi Davlat ro‘yxatidan o‘tkazilgan vaqtdan boshlab bankda garovda turgan hisoblanadi hamda mazkur shartnoma bo‘yicha barcha talablarni shu jumladan asosiy qarz, hisoblangan foizlar, majburiyatlarini bajarmaslikdan/lozim darajada bajarmaslikdan kelib chiqadigan zararlarni, shuningdek undirish bo‘yicha xarajatlarni qoplashni to‘la ta’minlaydi.</w:t>
      </w:r>
    </w:p>
    <w:p w14:paraId="56F7C05A" w14:textId="1568693D"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Qarz oluvchi tomonidan ushbu shartnoma doirasida barcha majburiyatlar to‘liq </w:t>
      </w:r>
      <w:r w:rsidRPr="00C45EFC">
        <w:rPr>
          <w:rFonts w:ascii="Times New Roman" w:hAnsi="Times New Roman"/>
          <w:color w:val="000000" w:themeColor="text1"/>
          <w:sz w:val="26"/>
          <w:szCs w:val="26"/>
          <w:lang w:val="uz-Latn-UZ"/>
        </w:rPr>
        <w:lastRenderedPageBreak/>
        <w:t>bajarilgunga qadar ipoteka predmetiga taqiq qo‘yiladi.</w:t>
      </w:r>
    </w:p>
    <w:p w14:paraId="799B1DF3" w14:textId="619A17D5"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Bank </w:t>
      </w:r>
      <w:r w:rsidR="00961BA0" w:rsidRPr="00C45EFC">
        <w:rPr>
          <w:rFonts w:ascii="Times New Roman" w:hAnsi="Times New Roman"/>
          <w:color w:val="000000" w:themeColor="text1"/>
          <w:sz w:val="26"/>
          <w:szCs w:val="26"/>
          <w:lang w:val="uz-Latn-UZ"/>
        </w:rPr>
        <w:t xml:space="preserve">Qarz </w:t>
      </w:r>
      <w:r w:rsidRPr="00C45EFC">
        <w:rPr>
          <w:rFonts w:ascii="Times New Roman" w:hAnsi="Times New Roman"/>
          <w:color w:val="000000" w:themeColor="text1"/>
          <w:sz w:val="26"/>
          <w:szCs w:val="26"/>
          <w:lang w:val="uz-Latn-UZ"/>
        </w:rPr>
        <w:t>oluvchi</w:t>
      </w:r>
      <w:r w:rsidR="00961BA0" w:rsidRPr="00C45EFC">
        <w:rPr>
          <w:rFonts w:ascii="Times New Roman" w:hAnsi="Times New Roman"/>
          <w:color w:val="000000" w:themeColor="text1"/>
          <w:sz w:val="26"/>
          <w:szCs w:val="26"/>
          <w:lang w:val="uz-Latn-UZ"/>
        </w:rPr>
        <w:t>dan</w:t>
      </w:r>
      <w:r w:rsidRPr="00C45EFC">
        <w:rPr>
          <w:rFonts w:ascii="Times New Roman" w:hAnsi="Times New Roman"/>
          <w:color w:val="000000" w:themeColor="text1"/>
          <w:sz w:val="26"/>
          <w:szCs w:val="26"/>
          <w:lang w:val="uz-Latn-UZ"/>
        </w:rPr>
        <w:t xml:space="preserve"> kredit bo‘yicha qo‘shimcha ta’minot talab qilishga haqli.</w:t>
      </w:r>
    </w:p>
    <w:p w14:paraId="4ED8EAA3" w14:textId="78F8BD1C"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Qarz oluvchi ipoteka predmetidan ushbu shartnomaning </w:t>
      </w:r>
      <w:r w:rsidR="00A53DB7" w:rsidRPr="00C45EFC">
        <w:rPr>
          <w:rFonts w:ascii="Times New Roman" w:hAnsi="Times New Roman"/>
          <w:color w:val="000000" w:themeColor="text1"/>
          <w:sz w:val="26"/>
          <w:szCs w:val="26"/>
          <w:lang w:val="uz-Latn-UZ"/>
        </w:rPr>
        <w:t>5</w:t>
      </w:r>
      <w:r w:rsidRPr="00C45EFC">
        <w:rPr>
          <w:rFonts w:ascii="Times New Roman" w:hAnsi="Times New Roman"/>
          <w:color w:val="000000" w:themeColor="text1"/>
          <w:sz w:val="26"/>
          <w:szCs w:val="26"/>
          <w:lang w:val="uz-Latn-UZ"/>
        </w:rPr>
        <w:t>.1-bandida ko‘rsatilgan ipoteka predmeti qiymatdan kam bo‘lmasligi sharti bilan egalik qilish va undan foydalanishga haqlidir.</w:t>
      </w:r>
    </w:p>
    <w:p w14:paraId="72AE56B0"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25409839"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Kreditni o‘z vaqtida undirish yuzasidan ko‘rilgan choralar natija bermaganda, shuningdek  Qarz oluvchilar tomonidan to‘lov majburiyatlari bajarilmaganda yoki lozim darajada bajarilmaganda bank berilgan ipoteka kreditini va u bo‘yicha hisoblangan foizlarni muddatidan oldin undirish huquqiga ega bo‘ladi.</w:t>
      </w:r>
    </w:p>
    <w:p w14:paraId="3A1C86F8"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Bank o‘z talablarini undirishni ipoteka predmetiga qaratish uchun asoslar vujudga kelganda sud tartibida yohud amaldagi qonun hujjatlarida nazarda tutilgan suddan tashqari tartibida amalga oshiriladi.</w:t>
      </w:r>
    </w:p>
    <w:p w14:paraId="73729DC6" w14:textId="797BD4B4"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 kredit ta’minotini rasmiylashtirish bilan bog‘liq bo‘lgan barcha harajatlarni o‘z zimmasiga oladi.</w:t>
      </w:r>
    </w:p>
    <w:p w14:paraId="0F1BB24A"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Kreditning ta’minoti bilan bog‘liq bo‘lgan hujjatlar ushbu shartnomaning uzviy qismi hisoblanadi.</w:t>
      </w:r>
    </w:p>
    <w:p w14:paraId="086231C5" w14:textId="77777777" w:rsidR="009D4A40" w:rsidRPr="00C45EFC" w:rsidRDefault="009D4A40" w:rsidP="00C90617">
      <w:pPr>
        <w:pStyle w:val="a4"/>
        <w:widowControl w:val="0"/>
        <w:numPr>
          <w:ilvl w:val="0"/>
          <w:numId w:val="10"/>
        </w:numPr>
        <w:tabs>
          <w:tab w:val="left" w:pos="426"/>
          <w:tab w:val="left" w:pos="567"/>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IPOTEKA KREDITI BERISH TARTIBI</w:t>
      </w:r>
    </w:p>
    <w:p w14:paraId="3A1C0226" w14:textId="77777777" w:rsidR="009D4A40" w:rsidRPr="00C45EFC"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asosiy qarzini to‘lov jadvaliga asosan [close_date] gacha muddatga beriladi.</w:t>
      </w:r>
    </w:p>
    <w:p w14:paraId="5F8B2C64" w14:textId="66AA3287" w:rsidR="009D4A40" w:rsidRPr="00C45EFC"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Bankning ipoteka krediti berish bo‘yicha majburiyati ushbu shartnomaning</w:t>
      </w:r>
      <w:r w:rsidRPr="00C45EFC">
        <w:rPr>
          <w:rFonts w:ascii="Times New Roman" w:hAnsi="Times New Roman"/>
          <w:color w:val="000000" w:themeColor="text1"/>
          <w:sz w:val="26"/>
          <w:szCs w:val="26"/>
          <w:lang w:val="uz-Latn-UZ"/>
        </w:rPr>
        <w:br/>
      </w:r>
      <w:r w:rsidR="00A53DB7" w:rsidRPr="00C45EFC">
        <w:rPr>
          <w:rFonts w:ascii="Times New Roman" w:hAnsi="Times New Roman"/>
          <w:color w:val="000000" w:themeColor="text1"/>
          <w:sz w:val="26"/>
          <w:szCs w:val="26"/>
          <w:lang w:val="uz-Latn-UZ"/>
        </w:rPr>
        <w:t>5</w:t>
      </w:r>
      <w:r w:rsidRPr="00C45EFC">
        <w:rPr>
          <w:rFonts w:ascii="Times New Roman" w:hAnsi="Times New Roman"/>
          <w:color w:val="000000" w:themeColor="text1"/>
          <w:sz w:val="26"/>
          <w:szCs w:val="26"/>
          <w:lang w:val="uz-Latn-UZ"/>
        </w:rPr>
        <w:t xml:space="preserve">.11-bandida ko‘rsatilgan ta’minotlar to‘liq taqdim etilganidan keyin vujudga keladi. Ushbu hujjatlar to‘liq taqdim etilgan kundan boshlab 10 (o‘n) ish kuni ichida kredit ajratiladi. </w:t>
      </w:r>
    </w:p>
    <w:p w14:paraId="7932E831" w14:textId="77777777" w:rsidR="009D4A40" w:rsidRPr="00C45EFC"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3102A746" w14:textId="77777777" w:rsidR="009D4A40" w:rsidRPr="00C45EFC"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 tomonidan taqdim etilgan hujjatlarda nomuvofiqlik aniqlangan taqdirda, (</w:t>
      </w:r>
      <w:r w:rsidRPr="00C45EFC">
        <w:rPr>
          <w:rFonts w:ascii="Times New Roman" w:hAnsi="Times New Roman"/>
          <w:i/>
          <w:iCs/>
          <w:color w:val="000000" w:themeColor="text1"/>
          <w:sz w:val="26"/>
          <w:szCs w:val="26"/>
          <w:lang w:val="uz-Latn-UZ"/>
        </w:rPr>
        <w:t>misol uchun notarius, kadastr tomonidan hujjatlarda texnik xato va b.),</w:t>
      </w:r>
      <w:r w:rsidRPr="00C45EFC">
        <w:rPr>
          <w:rFonts w:ascii="Times New Roman" w:hAnsi="Times New Roman"/>
          <w:color w:val="000000" w:themeColor="text1"/>
          <w:sz w:val="26"/>
          <w:szCs w:val="26"/>
          <w:lang w:val="uz-Latn-UZ"/>
        </w:rPr>
        <w:t xml:space="preserve"> Bank kredit mablag‘larini nomuvofiqlik bartaraf etilguniga qadar kechiktirib turishga haqli.</w:t>
      </w:r>
    </w:p>
    <w:p w14:paraId="4DD7EB7D" w14:textId="77777777" w:rsidR="009D4A40" w:rsidRPr="00C45EFC" w:rsidRDefault="009D4A40" w:rsidP="009D4A40">
      <w:pPr>
        <w:pStyle w:val="a4"/>
        <w:widowControl w:val="0"/>
        <w:tabs>
          <w:tab w:val="left" w:pos="1310"/>
          <w:tab w:val="left" w:pos="1560"/>
        </w:tabs>
        <w:autoSpaceDE w:val="0"/>
        <w:autoSpaceDN w:val="0"/>
        <w:adjustRightInd w:val="0"/>
        <w:ind w:left="0" w:right="210" w:firstLine="567"/>
        <w:jc w:val="both"/>
        <w:rPr>
          <w:rFonts w:ascii="Times New Roman" w:hAnsi="Times New Roman"/>
          <w:color w:val="000000" w:themeColor="text1"/>
          <w:sz w:val="14"/>
          <w:szCs w:val="14"/>
          <w:lang w:val="uz-Latn-UZ"/>
        </w:rPr>
      </w:pPr>
    </w:p>
    <w:p w14:paraId="6F720A0D" w14:textId="77777777" w:rsidR="009D4A40" w:rsidRPr="00C45EFC" w:rsidRDefault="009D4A40" w:rsidP="00C90617">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IPOTEKA KREDITINI TO‘LASH TARTIBI</w:t>
      </w:r>
    </w:p>
    <w:p w14:paraId="04F8874B"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4D6AF162" w14:textId="77777777" w:rsidR="009D4A40" w:rsidRPr="00C45EFC" w:rsidRDefault="009D4A40" w:rsidP="009D4A40">
      <w:pPr>
        <w:spacing w:after="0"/>
        <w:ind w:firstLine="567"/>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noProof/>
          <w:color w:val="000000" w:themeColor="text1"/>
          <w:sz w:val="26"/>
          <w:szCs w:val="26"/>
          <w:lang w:val="uz-Cyrl-UZ" w:eastAsia="ru-RU"/>
        </w:rPr>
        <w:t>Agar amalga oshirilgan to‘lov summasi qarz oluvchining kredit bo‘yicha majburiyatlarni bajarish uchun yetarli bo‘lmasa, qarz oluvchining qarzi quyidagi navbatda qoplanadi:</w:t>
      </w:r>
    </w:p>
    <w:p w14:paraId="1ABB0BBA" w14:textId="33DD4F95" w:rsidR="009D4A40" w:rsidRPr="00C45EFC" w:rsidRDefault="009D4A40" w:rsidP="009D4A40">
      <w:pPr>
        <w:spacing w:after="0" w:line="257" w:lineRule="auto"/>
        <w:ind w:firstLine="567"/>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noProof/>
          <w:color w:val="000000" w:themeColor="text1"/>
          <w:sz w:val="26"/>
          <w:szCs w:val="26"/>
          <w:lang w:val="uz-Cyrl-UZ" w:eastAsia="ru-RU"/>
        </w:rPr>
        <w:t>1)</w:t>
      </w:r>
      <w:r w:rsidR="00C75C91" w:rsidRPr="00C45EFC">
        <w:rPr>
          <w:rFonts w:ascii="Times New Roman" w:eastAsia="Times New Roman" w:hAnsi="Times New Roman" w:cs="Times New Roman"/>
          <w:noProof/>
          <w:color w:val="000000" w:themeColor="text1"/>
          <w:sz w:val="26"/>
          <w:szCs w:val="26"/>
          <w:lang w:val="uz-Cyrl-UZ" w:eastAsia="ru-RU"/>
        </w:rPr>
        <w:t> </w:t>
      </w:r>
      <w:r w:rsidRPr="00C45EFC">
        <w:rPr>
          <w:rFonts w:ascii="Times New Roman" w:eastAsia="Times New Roman" w:hAnsi="Times New Roman" w:cs="Times New Roman"/>
          <w:noProof/>
          <w:color w:val="000000" w:themeColor="text1"/>
          <w:sz w:val="26"/>
          <w:szCs w:val="26"/>
          <w:lang w:val="uz-Cyrl-UZ" w:eastAsia="ru-RU"/>
        </w:rPr>
        <w:t>asosiy qarz bo‘yicha muddati o‘tgan qarzdorlik va muddati o‘tgan foiz to‘lovlari mutanosib ravishda;</w:t>
      </w:r>
    </w:p>
    <w:p w14:paraId="14BDB138" w14:textId="3C16A344" w:rsidR="009D4A40" w:rsidRPr="00C45EFC" w:rsidRDefault="009D4A40" w:rsidP="009D4A40">
      <w:pPr>
        <w:spacing w:after="0" w:line="257" w:lineRule="auto"/>
        <w:ind w:firstLine="567"/>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noProof/>
          <w:color w:val="000000" w:themeColor="text1"/>
          <w:sz w:val="26"/>
          <w:szCs w:val="26"/>
          <w:lang w:val="uz-Cyrl-UZ" w:eastAsia="ru-RU"/>
        </w:rPr>
        <w:t>2)</w:t>
      </w:r>
      <w:r w:rsidR="00C75C91" w:rsidRPr="00C45EFC">
        <w:rPr>
          <w:rFonts w:ascii="Times New Roman" w:eastAsia="Times New Roman" w:hAnsi="Times New Roman" w:cs="Times New Roman"/>
          <w:noProof/>
          <w:color w:val="000000" w:themeColor="text1"/>
          <w:sz w:val="26"/>
          <w:szCs w:val="26"/>
          <w:lang w:val="uz-Cyrl-UZ" w:eastAsia="ru-RU"/>
        </w:rPr>
        <w:t> </w:t>
      </w:r>
      <w:r w:rsidRPr="00C45EFC">
        <w:rPr>
          <w:rFonts w:ascii="Times New Roman" w:eastAsia="Times New Roman" w:hAnsi="Times New Roman" w:cs="Times New Roman"/>
          <w:noProof/>
          <w:color w:val="000000" w:themeColor="text1"/>
          <w:sz w:val="26"/>
          <w:szCs w:val="26"/>
          <w:lang w:val="uz-Cyrl-UZ" w:eastAsia="ru-RU"/>
        </w:rPr>
        <w:t>joriy davr uchun hisoblangan foizlar va joriy davr uchun asosiy qarz bo‘yicha qarzdorlik;</w:t>
      </w:r>
    </w:p>
    <w:p w14:paraId="4C44723B" w14:textId="605B34AF" w:rsidR="009D4A40" w:rsidRPr="00C45EFC" w:rsidRDefault="009D4A40" w:rsidP="009D4A40">
      <w:pPr>
        <w:spacing w:after="0" w:line="257" w:lineRule="auto"/>
        <w:ind w:firstLine="567"/>
        <w:jc w:val="both"/>
        <w:rPr>
          <w:rFonts w:ascii="Times New Roman" w:eastAsia="Times New Roman" w:hAnsi="Times New Roman" w:cs="Times New Roman"/>
          <w:noProof/>
          <w:color w:val="000000" w:themeColor="text1"/>
          <w:sz w:val="26"/>
          <w:szCs w:val="26"/>
          <w:lang w:val="uz-Cyrl-UZ" w:eastAsia="ru-RU"/>
        </w:rPr>
      </w:pPr>
      <w:r w:rsidRPr="00C45EFC">
        <w:rPr>
          <w:rFonts w:ascii="Times New Roman" w:eastAsia="Times New Roman" w:hAnsi="Times New Roman" w:cs="Times New Roman"/>
          <w:noProof/>
          <w:color w:val="000000" w:themeColor="text1"/>
          <w:sz w:val="26"/>
          <w:szCs w:val="26"/>
          <w:lang w:val="uz-Cyrl-UZ" w:eastAsia="ru-RU"/>
        </w:rPr>
        <w:t>3)</w:t>
      </w:r>
      <w:r w:rsidR="00C75C91" w:rsidRPr="00C45EFC">
        <w:rPr>
          <w:rFonts w:ascii="Times New Roman" w:eastAsia="Times New Roman" w:hAnsi="Times New Roman" w:cs="Times New Roman"/>
          <w:noProof/>
          <w:color w:val="000000" w:themeColor="text1"/>
          <w:sz w:val="26"/>
          <w:szCs w:val="26"/>
          <w:lang w:val="en-US" w:eastAsia="ru-RU"/>
        </w:rPr>
        <w:t> </w:t>
      </w:r>
      <w:r w:rsidRPr="00C45EFC">
        <w:rPr>
          <w:rFonts w:ascii="Times New Roman" w:eastAsia="Times New Roman" w:hAnsi="Times New Roman" w:cs="Times New Roman"/>
          <w:noProof/>
          <w:color w:val="000000" w:themeColor="text1"/>
          <w:sz w:val="26"/>
          <w:szCs w:val="26"/>
          <w:lang w:val="uz-Cyrl-UZ" w:eastAsia="ru-RU"/>
        </w:rPr>
        <w:t>neustoyka (jarima, penya);</w:t>
      </w:r>
    </w:p>
    <w:p w14:paraId="78DF26CF" w14:textId="0DE13207" w:rsidR="009D4A40" w:rsidRPr="00C45EFC" w:rsidRDefault="009D4A40" w:rsidP="009D4A40">
      <w:pPr>
        <w:spacing w:after="0" w:line="257" w:lineRule="auto"/>
        <w:ind w:firstLine="567"/>
        <w:jc w:val="both"/>
        <w:rPr>
          <w:rFonts w:ascii="Times New Roman" w:eastAsia="Times New Roman" w:hAnsi="Times New Roman" w:cs="Times New Roman"/>
          <w:noProof/>
          <w:color w:val="000000" w:themeColor="text1"/>
          <w:sz w:val="26"/>
          <w:szCs w:val="26"/>
          <w:lang w:val="en-US" w:eastAsia="ru-RU"/>
        </w:rPr>
      </w:pPr>
      <w:r w:rsidRPr="00C45EFC">
        <w:rPr>
          <w:rFonts w:ascii="Times New Roman" w:eastAsia="Times New Roman" w:hAnsi="Times New Roman" w:cs="Times New Roman"/>
          <w:noProof/>
          <w:color w:val="000000" w:themeColor="text1"/>
          <w:sz w:val="26"/>
          <w:szCs w:val="26"/>
          <w:lang w:val="uz-Cyrl-UZ" w:eastAsia="ru-RU"/>
        </w:rPr>
        <w:t>4)</w:t>
      </w:r>
      <w:r w:rsidR="00C75C91" w:rsidRPr="00C45EFC">
        <w:rPr>
          <w:rFonts w:ascii="Times New Roman" w:eastAsia="Times New Roman" w:hAnsi="Times New Roman" w:cs="Times New Roman"/>
          <w:noProof/>
          <w:color w:val="000000" w:themeColor="text1"/>
          <w:sz w:val="26"/>
          <w:szCs w:val="26"/>
          <w:lang w:val="en-US" w:eastAsia="ru-RU"/>
        </w:rPr>
        <w:t> </w:t>
      </w:r>
      <w:r w:rsidRPr="00C45EFC">
        <w:rPr>
          <w:rFonts w:ascii="Times New Roman" w:eastAsia="Times New Roman" w:hAnsi="Times New Roman" w:cs="Times New Roman"/>
          <w:noProof/>
          <w:color w:val="000000" w:themeColor="text1"/>
          <w:sz w:val="26"/>
          <w:szCs w:val="26"/>
          <w:lang w:val="uz-Cyrl-UZ" w:eastAsia="ru-RU"/>
        </w:rPr>
        <w:t>kreditorning qarzdorlikni uzish bilan bog‘liq bo‘lgan boshqa xarajatlari.</w:t>
      </w:r>
    </w:p>
    <w:p w14:paraId="23E0CA30" w14:textId="2A614926"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Qarz oluvchi ushbu shartnomaning uzviy qismi hisoblanadigan, kredit va </w:t>
      </w:r>
      <w:r w:rsidRPr="00C45EFC">
        <w:rPr>
          <w:rFonts w:ascii="Times New Roman" w:hAnsi="Times New Roman"/>
          <w:color w:val="000000" w:themeColor="text1"/>
          <w:sz w:val="26"/>
          <w:szCs w:val="26"/>
          <w:lang w:val="uz-Latn-UZ"/>
        </w:rPr>
        <w:lastRenderedPageBreak/>
        <w:t>hisoblanadigan foizlarni to‘lash jadvaliga muvofiq, har oylik to‘lovlarni amalga oshirish yo‘li bilan ipoteka kreditini va hisoblab yozilgan foizlarni to‘laydi.</w:t>
      </w:r>
    </w:p>
    <w:p w14:paraId="01B95800" w14:textId="77777777" w:rsidR="009D4A40" w:rsidRPr="00C45EFC"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i/>
          <w:iCs/>
          <w:color w:val="000000" w:themeColor="text1"/>
          <w:sz w:val="26"/>
          <w:szCs w:val="26"/>
          <w:lang w:val="uz-Latn-UZ"/>
        </w:rPr>
      </w:pPr>
      <w:r w:rsidRPr="00C45EFC">
        <w:rPr>
          <w:rFonts w:ascii="Times New Roman" w:hAnsi="Times New Roman"/>
          <w:color w:val="000000" w:themeColor="text1"/>
          <w:sz w:val="26"/>
          <w:szCs w:val="26"/>
          <w:lang w:val="uz-Latn-UZ"/>
        </w:rPr>
        <w:t xml:space="preserve">Qarzdordan kreditning joriy to‘lovi uchun kreditni (qarzni) qaytarish jadvalida belgilangan summaga nisbatan ko‘p mablag‘ kelib tushsa, u holda bank kelib tushgan mablag‘ning ortiqcha qismini qarz oluvchining kreditining (qarzning) asosiy qarzini so‘ndirishga yo‘naltiradi. 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C45EFC">
        <w:rPr>
          <w:rFonts w:ascii="Times New Roman" w:hAnsi="Times New Roman"/>
          <w:i/>
          <w:iCs/>
          <w:color w:val="000000" w:themeColor="text1"/>
          <w:sz w:val="26"/>
          <w:szCs w:val="26"/>
          <w:lang w:val="uz-Latn-UZ"/>
        </w:rPr>
        <w:t>Bunda, kreditni qaytarishni yangi jadvali belgilangan tartibda rasmiylashtirilishi bilan undan oldin mavjud bo‘lgan kreditni qaytarish jadvali o‘z kuchini yo‘qotadi.</w:t>
      </w:r>
    </w:p>
    <w:p w14:paraId="3E71B332" w14:textId="71401270" w:rsidR="009D4A40" w:rsidRPr="00C45EFC" w:rsidRDefault="0012497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9D4A40" w:rsidRPr="00C45EFC">
        <w:rPr>
          <w:rFonts w:ascii="Times New Roman" w:hAnsi="Times New Roman"/>
          <w:color w:val="000000" w:themeColor="text1"/>
          <w:sz w:val="26"/>
          <w:szCs w:val="26"/>
          <w:lang w:val="uz-Latn-UZ"/>
        </w:rPr>
        <w:t>.</w:t>
      </w:r>
    </w:p>
    <w:p w14:paraId="2AF44BAD" w14:textId="77777777" w:rsidR="009D4A40" w:rsidRPr="00C45EFC" w:rsidRDefault="009D4A40" w:rsidP="009D4A40">
      <w:pPr>
        <w:pStyle w:val="2"/>
        <w:tabs>
          <w:tab w:val="left" w:pos="1310"/>
          <w:tab w:val="left" w:pos="1560"/>
        </w:tabs>
        <w:spacing w:after="0" w:line="240" w:lineRule="auto"/>
        <w:ind w:left="0" w:right="210" w:firstLine="567"/>
        <w:jc w:val="both"/>
        <w:rPr>
          <w:rFonts w:ascii="Times New Roman" w:hAnsi="Times New Roman"/>
          <w:color w:val="000000" w:themeColor="text1"/>
          <w:sz w:val="14"/>
          <w:szCs w:val="14"/>
          <w:lang w:val="uz-Latn-UZ"/>
        </w:rPr>
      </w:pPr>
    </w:p>
    <w:p w14:paraId="7907F367" w14:textId="77777777" w:rsidR="009D4A40" w:rsidRPr="00C45EFC" w:rsidRDefault="009D4A40" w:rsidP="00C90617">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color w:val="000000" w:themeColor="text1"/>
          <w:sz w:val="26"/>
          <w:szCs w:val="26"/>
          <w:lang w:val="uz-Latn-UZ"/>
        </w:rPr>
      </w:pPr>
      <w:r w:rsidRPr="00C45EFC">
        <w:rPr>
          <w:rFonts w:ascii="Times New Roman" w:hAnsi="Times New Roman"/>
          <w:b/>
          <w:bCs/>
          <w:color w:val="000000" w:themeColor="text1"/>
          <w:sz w:val="26"/>
          <w:szCs w:val="26"/>
          <w:lang w:val="uz-Latn-UZ"/>
        </w:rPr>
        <w:t>TOMONLARNING HUQUQLARI</w:t>
      </w:r>
    </w:p>
    <w:p w14:paraId="4111A22A" w14:textId="77777777" w:rsidR="009D4A40" w:rsidRPr="00C45EFC"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
          <w:color w:val="000000" w:themeColor="text1"/>
          <w:sz w:val="26"/>
          <w:szCs w:val="26"/>
          <w:lang w:val="uz-Latn-UZ"/>
        </w:rPr>
      </w:pPr>
      <w:r w:rsidRPr="00C45EFC">
        <w:rPr>
          <w:rFonts w:ascii="Times New Roman" w:hAnsi="Times New Roman"/>
          <w:b/>
          <w:color w:val="000000" w:themeColor="text1"/>
          <w:sz w:val="26"/>
          <w:szCs w:val="26"/>
          <w:lang w:val="uz-Latn-UZ"/>
        </w:rPr>
        <w:t>Bankning huquqlari:</w:t>
      </w:r>
    </w:p>
    <w:p w14:paraId="5C8706E3" w14:textId="77777777" w:rsidR="009D4A40" w:rsidRPr="00C45EFC"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ushbu shartnoma bo‘yicha garovga olingan kvartirani hujjatlar asosida va joyiga chiqqan holda uning holatini ko‘zdan kechirish;</w:t>
      </w:r>
    </w:p>
    <w:p w14:paraId="4320264E" w14:textId="77777777" w:rsidR="009D4A40" w:rsidRPr="00C45EFC" w:rsidRDefault="009D4A40" w:rsidP="009D4A40">
      <w:pPr>
        <w:pStyle w:val="a4"/>
        <w:widowControl w:val="0"/>
        <w:numPr>
          <w:ilvl w:val="0"/>
          <w:numId w:val="2"/>
        </w:numPr>
        <w:tabs>
          <w:tab w:val="left" w:pos="1134"/>
          <w:tab w:val="left" w:pos="1276"/>
        </w:tabs>
        <w:autoSpaceDE w:val="0"/>
        <w:autoSpaceDN w:val="0"/>
        <w:adjustRightInd w:val="0"/>
        <w:ind w:left="0" w:right="210"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36A5122" w14:textId="77777777" w:rsidR="009D4A40" w:rsidRPr="00C45EFC"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 tomonidan shartnoma shartlari bajarilmagan taqdirda, Bank majburiyatlarni muddatidan oldin bajarilishini talab qilish, ushbu talab bajarilmagan holda undiruvni kredit ta’minotiga qaratish;</w:t>
      </w:r>
    </w:p>
    <w:p w14:paraId="60B7542D" w14:textId="77777777" w:rsidR="009D4A40" w:rsidRPr="00C45EFC"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74251F7B" w14:textId="77777777" w:rsidR="009D4A40" w:rsidRPr="00C45EFC" w:rsidRDefault="009D4A40" w:rsidP="009D4A40">
      <w:pPr>
        <w:pStyle w:val="a4"/>
        <w:widowControl w:val="0"/>
        <w:numPr>
          <w:ilvl w:val="0"/>
          <w:numId w:val="2"/>
        </w:numPr>
        <w:tabs>
          <w:tab w:val="clear" w:pos="720"/>
          <w:tab w:val="left" w:pos="1134"/>
          <w:tab w:val="left" w:pos="1276"/>
        </w:tabs>
        <w:autoSpaceDE w:val="0"/>
        <w:autoSpaceDN w:val="0"/>
        <w:adjustRightInd w:val="0"/>
        <w:ind w:left="0" w:firstLine="567"/>
        <w:jc w:val="both"/>
        <w:rPr>
          <w:rFonts w:ascii="Times New Roman" w:hAnsi="Times New Roman"/>
          <w:color w:val="000000" w:themeColor="text1"/>
          <w:sz w:val="26"/>
          <w:szCs w:val="26"/>
          <w:lang w:val="uz-Latn-UZ"/>
        </w:rPr>
      </w:pPr>
      <w:bookmarkStart w:id="4" w:name="_Hlk210939435"/>
      <w:r w:rsidRPr="00C45EFC">
        <w:rPr>
          <w:rFonts w:ascii="Times New Roman" w:hAnsi="Times New Roman"/>
          <w:color w:val="000000" w:themeColor="text1"/>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4F35A96B"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i/>
          <w:iCs/>
          <w:color w:val="000000" w:themeColor="text1"/>
          <w:sz w:val="26"/>
          <w:szCs w:val="26"/>
          <w:lang w:val="uz-Latn-UZ"/>
        </w:rPr>
      </w:pPr>
      <w:r w:rsidRPr="00C45EFC">
        <w:rPr>
          <w:rFonts w:ascii="Times New Roman" w:hAnsi="Times New Roman" w:cs="Times New Roman"/>
          <w:i/>
          <w:iCs/>
          <w:color w:val="000000" w:themeColor="text1"/>
          <w:sz w:val="26"/>
          <w:szCs w:val="26"/>
          <w:lang w:val="uz-Latn-UZ"/>
        </w:rPr>
        <w:t>Qarz oluvchi tomonidan majburiyatlar bajarmaslik holati vujudga kelganida Bank o‘z xohishiga ko‘ra quyidagi harakatlardan istalganini amalga oshirishi mumkin:</w:t>
      </w:r>
    </w:p>
    <w:p w14:paraId="58B151E6"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a)</w:t>
      </w:r>
      <w:r w:rsidRPr="00C45EFC">
        <w:rPr>
          <w:rFonts w:ascii="Times New Roman" w:hAnsi="Times New Roman" w:cs="Times New Roman"/>
          <w:color w:val="000000" w:themeColor="text1"/>
          <w:sz w:val="26"/>
          <w:szCs w:val="26"/>
          <w:lang w:val="uz-Latn-UZ"/>
        </w:rPr>
        <w:t xml:space="preserve"> Qarz oluvchi o‘z zimmasiga olgan majburiyatlarini bajarmaslik holati boshlanganligi to‘g‘risidagi yozma bildirishnomani uni bartaraf etish uchun muddatni belgilagan holda yuborish;</w:t>
      </w:r>
    </w:p>
    <w:p w14:paraId="259FD134"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b)</w:t>
      </w:r>
      <w:r w:rsidRPr="00C45EFC">
        <w:rPr>
          <w:rFonts w:ascii="Times New Roman" w:hAnsi="Times New Roman" w:cs="Times New Roman"/>
          <w:color w:val="000000" w:themeColor="text1"/>
          <w:sz w:val="26"/>
          <w:szCs w:val="26"/>
          <w:lang w:val="uz-Latn-UZ"/>
        </w:rPr>
        <w:t xml:space="preserve"> Qarz oluvchidan kreditning hammasini yoki uning bir qismini ushbu shartnomada belgilangan tartibda muddatidan oldin qaytarishni talab qilish;</w:t>
      </w:r>
    </w:p>
    <w:p w14:paraId="7F2979E6"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d)</w:t>
      </w:r>
      <w:r w:rsidRPr="00C45EFC">
        <w:rPr>
          <w:rFonts w:ascii="Times New Roman" w:hAnsi="Times New Roman" w:cs="Times New Roman"/>
          <w:color w:val="000000" w:themeColor="text1"/>
          <w:sz w:val="26"/>
          <w:szCs w:val="26"/>
          <w:lang w:val="uz-Latn-UZ"/>
        </w:rPr>
        <w:t xml:space="preserve"> Qarz oluvching mazkur shartnoma yuzasidan vujudga keladigan muddatida to‘lanmagan kredit qarzlarini</w:t>
      </w:r>
      <w:r w:rsidRPr="00C45EFC">
        <w:rPr>
          <w:rFonts w:ascii="Times New Roman" w:hAnsi="Times New Roman"/>
          <w:bCs/>
          <w:color w:val="000000" w:themeColor="text1"/>
          <w:sz w:val="26"/>
          <w:szCs w:val="26"/>
          <w:lang w:val="uz-Latn-UZ"/>
        </w:rPr>
        <w:t xml:space="preserve"> uning barcha banklardagi barcha hisobvaraqlaridan uning topshirig’isiz akseptsiz ravishda </w:t>
      </w:r>
      <w:r w:rsidRPr="00C45EFC">
        <w:rPr>
          <w:rFonts w:ascii="Times New Roman" w:hAnsi="Times New Roman" w:cs="Times New Roman"/>
          <w:color w:val="000000" w:themeColor="text1"/>
          <w:sz w:val="26"/>
          <w:szCs w:val="26"/>
          <w:lang w:val="uz-Latn-UZ"/>
        </w:rPr>
        <w:t>yechish orqali qarzdorlikni qoplash;</w:t>
      </w:r>
    </w:p>
    <w:p w14:paraId="75366DBA"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lastRenderedPageBreak/>
        <w:t>e)</w:t>
      </w:r>
      <w:r w:rsidRPr="00C45EFC">
        <w:rPr>
          <w:rFonts w:ascii="Times New Roman" w:hAnsi="Times New Roman" w:cs="Times New Roman"/>
          <w:color w:val="000000" w:themeColor="text1"/>
          <w:sz w:val="26"/>
          <w:szCs w:val="26"/>
          <w:lang w:val="uz-Latn-UZ"/>
        </w:rPr>
        <w:t xml:space="preserve"> Kredit qarzdorligini amaldagi qonun hujjatlarida belgilangan tartibda kreditning ta’minotiga qaratgan holda undirish; </w:t>
      </w:r>
    </w:p>
    <w:p w14:paraId="441C7E78" w14:textId="77777777" w:rsidR="009D4A40" w:rsidRPr="00C45EFC"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color w:val="000000" w:themeColor="text1"/>
          <w:sz w:val="26"/>
          <w:szCs w:val="26"/>
          <w:lang w:val="uz-Latn-UZ"/>
        </w:rPr>
        <w:t>f)</w:t>
      </w:r>
      <w:r w:rsidRPr="00C45EFC">
        <w:rPr>
          <w:rFonts w:ascii="Times New Roman" w:hAnsi="Times New Roman" w:cs="Times New Roman"/>
          <w:color w:val="000000" w:themeColor="text1"/>
          <w:sz w:val="26"/>
          <w:szCs w:val="26"/>
          <w:lang w:val="uz-Latn-UZ"/>
        </w:rPr>
        <w:t xml:space="preserve"> ushbu shartnomaga va O‘zbekiston Respublikasining amaldagi qonun hujjatlariga muvofiq boshqa har qanday huquqlardan foydalanish.</w:t>
      </w:r>
    </w:p>
    <w:p w14:paraId="142C8BDA" w14:textId="77777777" w:rsidR="009D4A40" w:rsidRPr="00C45EFC" w:rsidRDefault="009D4A40" w:rsidP="00C90617">
      <w:pPr>
        <w:pStyle w:val="a4"/>
        <w:widowControl w:val="0"/>
        <w:numPr>
          <w:ilvl w:val="1"/>
          <w:numId w:val="10"/>
        </w:numPr>
        <w:autoSpaceDE w:val="0"/>
        <w:autoSpaceDN w:val="0"/>
        <w:adjustRightInd w:val="0"/>
        <w:ind w:left="0" w:right="210" w:firstLine="567"/>
        <w:jc w:val="both"/>
        <w:rPr>
          <w:rFonts w:ascii="Times New Roman" w:hAnsi="Times New Roman"/>
          <w:b/>
          <w:bCs/>
          <w:iCs/>
          <w:color w:val="000000" w:themeColor="text1"/>
          <w:sz w:val="26"/>
          <w:szCs w:val="26"/>
          <w:lang w:val="uz-Latn-UZ"/>
        </w:rPr>
      </w:pPr>
      <w:r w:rsidRPr="00C45EFC">
        <w:rPr>
          <w:rFonts w:ascii="Times New Roman" w:hAnsi="Times New Roman"/>
          <w:b/>
          <w:bCs/>
          <w:iCs/>
          <w:color w:val="000000" w:themeColor="text1"/>
          <w:sz w:val="26"/>
          <w:szCs w:val="26"/>
          <w:lang w:val="uz-Latn-UZ"/>
        </w:rPr>
        <w:t>Qarz oluvchining huquqlari:</w:t>
      </w:r>
    </w:p>
    <w:p w14:paraId="0BFDDDE6" w14:textId="77777777" w:rsidR="009D4A40" w:rsidRPr="00C45EFC"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mablag‘lari ajratilguniga qadar, kredit olishdan bepul asosda voz kechish.</w:t>
      </w:r>
    </w:p>
    <w:p w14:paraId="253680C5" w14:textId="77777777" w:rsidR="009D4A40" w:rsidRPr="00C45EFC"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bCs/>
          <w:color w:val="000000" w:themeColor="text1"/>
          <w:sz w:val="26"/>
          <w:szCs w:val="26"/>
          <w:lang w:val="uz-Latn-UZ"/>
        </w:rPr>
        <w:t>K</w:t>
      </w:r>
      <w:r w:rsidRPr="00C45EFC">
        <w:rPr>
          <w:rFonts w:ascii="Times New Roman" w:hAnsi="Times New Roman"/>
          <w:color w:val="000000" w:themeColor="text1"/>
          <w:sz w:val="26"/>
          <w:szCs w:val="26"/>
          <w:lang w:val="uz-Latn-UZ"/>
        </w:rPr>
        <w:t xml:space="preserve">reditni muddatidan oldin qaytarish </w:t>
      </w:r>
      <w:bookmarkStart w:id="5" w:name="_Hlk210939449"/>
      <w:r w:rsidRPr="00C45EFC">
        <w:rPr>
          <w:rFonts w:ascii="Times New Roman" w:hAnsi="Times New Roman"/>
          <w:color w:val="000000" w:themeColor="text1"/>
          <w:sz w:val="26"/>
          <w:szCs w:val="26"/>
          <w:lang w:val="uz-Latn-UZ"/>
        </w:rPr>
        <w:t>(so‘ndirish)</w:t>
      </w:r>
      <w:bookmarkEnd w:id="5"/>
      <w:r w:rsidRPr="00C45EFC">
        <w:rPr>
          <w:rFonts w:ascii="Times New Roman" w:hAnsi="Times New Roman"/>
          <w:color w:val="000000" w:themeColor="text1"/>
          <w:sz w:val="26"/>
          <w:szCs w:val="26"/>
          <w:lang w:val="uz-Latn-UZ"/>
        </w:rPr>
        <w:t>.</w:t>
      </w:r>
    </w:p>
    <w:p w14:paraId="36F6D298" w14:textId="77777777" w:rsidR="009D4A40" w:rsidRPr="00C45EFC"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qarzorliklari bo‘yicha Bankdan ma’lumotlar olish,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35F9E092" w14:textId="77777777" w:rsidR="009D4A40" w:rsidRPr="00C45EFC"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Kreditlash va hisob-kitoblar bo‘yicha O‘zbekiston Respublikasi me’yoriy-huquqiy hujjatlari va Bankning ichki qoidalaridagi o‘zgarishlar haqida Bankdan ma’lumot olish.</w:t>
      </w:r>
    </w:p>
    <w:p w14:paraId="164745F6" w14:textId="77777777" w:rsidR="009D4A40" w:rsidRPr="00C45EFC" w:rsidRDefault="009D4A40" w:rsidP="00C90617">
      <w:pPr>
        <w:pStyle w:val="a4"/>
        <w:widowControl w:val="0"/>
        <w:numPr>
          <w:ilvl w:val="0"/>
          <w:numId w:val="10"/>
        </w:numPr>
        <w:tabs>
          <w:tab w:val="left" w:pos="426"/>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TOMONLARNING MAJBURIYATLARI</w:t>
      </w:r>
    </w:p>
    <w:p w14:paraId="4753AE81" w14:textId="77777777" w:rsidR="009D4A40" w:rsidRPr="00C45EFC" w:rsidRDefault="009D4A40" w:rsidP="001023B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b/>
          <w:color w:val="000000" w:themeColor="text1"/>
          <w:sz w:val="26"/>
          <w:szCs w:val="26"/>
          <w:lang w:val="uz-Latn-UZ"/>
        </w:rPr>
      </w:pPr>
      <w:r w:rsidRPr="00C45EFC">
        <w:rPr>
          <w:rFonts w:ascii="Times New Roman" w:hAnsi="Times New Roman"/>
          <w:b/>
          <w:color w:val="000000" w:themeColor="text1"/>
          <w:sz w:val="26"/>
          <w:szCs w:val="26"/>
          <w:lang w:val="uz-Latn-UZ"/>
        </w:rPr>
        <w:t>Bankning majburiyatlari:</w:t>
      </w:r>
    </w:p>
    <w:p w14:paraId="705A7748" w14:textId="77777777" w:rsidR="009D4A40" w:rsidRPr="00C45EFC"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Ipoteka krediti berish uchun Qarz oluvchi tomonidan barcha zarur shartlar bajarilgach ushbu shartnoma shartlariga rioya qilgan holda kredit ajratish.</w:t>
      </w:r>
    </w:p>
    <w:p w14:paraId="599EFEFD" w14:textId="77777777" w:rsidR="009D4A40" w:rsidRPr="00C45EFC"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 mablag‘lari va boshlang‘ich badalni ushbu shartnomada ko‘rsatilgan maqsadlar uchun Qarz oluvchining yozma topshiriqnomasiga (arizasi) asosan o‘tkazib berish.</w:t>
      </w:r>
    </w:p>
    <w:p w14:paraId="43A9173D" w14:textId="77777777" w:rsidR="009D4A40" w:rsidRPr="00C45EFC" w:rsidRDefault="009D4A40" w:rsidP="001023B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b/>
          <w:color w:val="000000" w:themeColor="text1"/>
          <w:sz w:val="26"/>
          <w:szCs w:val="26"/>
          <w:lang w:val="uz-Latn-UZ"/>
        </w:rPr>
      </w:pPr>
      <w:r w:rsidRPr="00C45EFC">
        <w:rPr>
          <w:rFonts w:ascii="Times New Roman" w:hAnsi="Times New Roman"/>
          <w:b/>
          <w:color w:val="000000" w:themeColor="text1"/>
          <w:sz w:val="26"/>
          <w:szCs w:val="26"/>
          <w:lang w:val="uz-Latn-UZ"/>
        </w:rPr>
        <w:t xml:space="preserve">Qarz oluvchining majburiyatlari: </w:t>
      </w:r>
    </w:p>
    <w:p w14:paraId="48ED4525" w14:textId="77777777" w:rsidR="009D4A40" w:rsidRPr="00C45EFC"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Ushbu shartnoma imzolangan vaqtdan boshlab 30 (o‘ttiz) kalendar kunigacha bo‘lgan muddatda quyidagi hujjatlarni rasmiylashtirish, shu jumladan:</w:t>
      </w:r>
    </w:p>
    <w:p w14:paraId="518268F1" w14:textId="77777777" w:rsidR="009D4A40" w:rsidRPr="00C45EFC" w:rsidRDefault="009D4A40" w:rsidP="001023B0">
      <w:pPr>
        <w:widowControl w:val="0"/>
        <w:numPr>
          <w:ilvl w:val="0"/>
          <w:numId w:val="4"/>
        </w:numPr>
        <w:tabs>
          <w:tab w:val="clear" w:pos="2061"/>
          <w:tab w:val="left" w:pos="851"/>
        </w:tabs>
        <w:autoSpaceDE w:val="0"/>
        <w:autoSpaceDN w:val="0"/>
        <w:adjustRightInd w:val="0"/>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1300D0DA" w14:textId="77777777" w:rsidR="009D4A40" w:rsidRPr="00C45EFC" w:rsidRDefault="009D4A40" w:rsidP="001023B0">
      <w:pPr>
        <w:widowControl w:val="0"/>
        <w:numPr>
          <w:ilvl w:val="0"/>
          <w:numId w:val="4"/>
        </w:numPr>
        <w:tabs>
          <w:tab w:val="clear" w:pos="2061"/>
          <w:tab w:val="left" w:pos="851"/>
        </w:tabs>
        <w:autoSpaceDE w:val="0"/>
        <w:autoSpaceDN w:val="0"/>
        <w:adjustRightInd w:val="0"/>
        <w:spacing w:after="0"/>
        <w:ind w:left="0" w:right="210"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2158F2DF"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Kreditni va hisoblangan foizlarni ushbu shartnomaga ilova qilingan to‘lov jadvaliga muvofiq har oyda to‘liq to‘lab borish.</w:t>
      </w:r>
    </w:p>
    <w:p w14:paraId="6C6A06E9"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A9817CC"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77D5D063"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O‘zbekiston Respublikasidan tashqariga doimiy yashash uchun ketgan taqdirda kreditni va hisoblangan foizlarni muddatidan oldin to‘lash.</w:t>
      </w:r>
    </w:p>
    <w:p w14:paraId="60A859A7"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Uy-joy tegishli davlat organlari tomonidan olib qo‘yilgan yoki musodara qilingan hollarda kreditni va hisoblangan foizlarni muddatidan oldin to‘lash.</w:t>
      </w:r>
    </w:p>
    <w:p w14:paraId="358446E4" w14:textId="42105882"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w:t>
      </w:r>
      <w:r w:rsidR="00F73CB6" w:rsidRPr="00C45EFC">
        <w:rPr>
          <w:rFonts w:ascii="Times New Roman" w:hAnsi="Times New Roman"/>
          <w:color w:val="000000" w:themeColor="text1"/>
          <w:sz w:val="26"/>
          <w:szCs w:val="26"/>
          <w:lang w:val="uz-Latn-UZ"/>
        </w:rPr>
        <w:t xml:space="preserve"> </w:t>
      </w:r>
      <w:r w:rsidRPr="00C45EFC">
        <w:rPr>
          <w:rFonts w:ascii="Times New Roman" w:hAnsi="Times New Roman"/>
          <w:color w:val="000000" w:themeColor="text1"/>
          <w:sz w:val="26"/>
          <w:szCs w:val="26"/>
          <w:lang w:val="uz-Latn-UZ"/>
        </w:rPr>
        <w:t xml:space="preserve"> ipoteka predmetini lozim darajada asrash uchun, shu jumladan uni o‘z vaqtida joriy ta’mirlashni o‘tkazish, undan oqilona foydalanish hamda uni boshqa </w:t>
      </w:r>
      <w:r w:rsidRPr="00C45EFC">
        <w:rPr>
          <w:rFonts w:ascii="Times New Roman" w:hAnsi="Times New Roman"/>
          <w:color w:val="000000" w:themeColor="text1"/>
          <w:sz w:val="26"/>
          <w:szCs w:val="26"/>
          <w:lang w:val="uz-Latn-UZ"/>
        </w:rPr>
        <w:lastRenderedPageBreak/>
        <w:t>shaxslarning qonunga xilof tajovuzlari va talablaridan himoya qilish uchun o‘z hisobidan barcha zarur choralarni ko‘rishi shart.</w:t>
      </w:r>
    </w:p>
    <w:p w14:paraId="2EA06FE5"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BF18094" w14:textId="64465970" w:rsidR="009D4A40" w:rsidRPr="00C45EFC" w:rsidRDefault="003F1F9C"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K</w:t>
      </w:r>
      <w:r w:rsidR="009D4A40" w:rsidRPr="00C45EFC">
        <w:rPr>
          <w:rFonts w:ascii="Times New Roman" w:hAnsi="Times New Roman"/>
          <w:color w:val="000000" w:themeColor="text1"/>
          <w:sz w:val="26"/>
          <w:szCs w:val="26"/>
          <w:lang w:val="uz-Latn-UZ"/>
        </w:rPr>
        <w:t xml:space="preserve">redit hisobiga olinadigan xonadonni o‘z nomiga kadastr hujjatlarini rasmiylashtirish. </w:t>
      </w:r>
      <w:r w:rsidR="009D4A40" w:rsidRPr="00C45EFC">
        <w:rPr>
          <w:rFonts w:ascii="Times New Roman" w:hAnsi="Times New Roman"/>
          <w:color w:val="000000" w:themeColor="text1"/>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5ADE862E" w14:textId="77777777" w:rsidR="009D4A4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Cyrl-UZ"/>
        </w:rPr>
      </w:pPr>
      <w:r w:rsidRPr="00C45EFC">
        <w:rPr>
          <w:rFonts w:ascii="Times New Roman" w:hAnsi="Times New Roman"/>
          <w:color w:val="000000" w:themeColor="text1"/>
          <w:sz w:val="26"/>
          <w:szCs w:val="26"/>
          <w:lang w:val="uz-Cyrl-UZ"/>
        </w:rPr>
        <w:t>Ipoteka obyekti pudratchidan qabul qilib olingach 3 (uch) ish kuni ichida o’zining nomiga mulk huquqini rasmiylashtirish hamda bankka garovga qo’yish.</w:t>
      </w:r>
    </w:p>
    <w:p w14:paraId="27FBD185" w14:textId="514BB328" w:rsidR="00961BA0" w:rsidRPr="00C45EFC"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 Xonadonga nisbatan mulk huquqini beruvchi kadastr hujjati rasmiylashtirilgan kundan boshlab </w:t>
      </w:r>
      <w:r w:rsidR="0030379A" w:rsidRPr="00C45EFC">
        <w:rPr>
          <w:rFonts w:ascii="Times New Roman" w:hAnsi="Times New Roman"/>
          <w:color w:val="000000" w:themeColor="text1"/>
          <w:sz w:val="26"/>
          <w:szCs w:val="26"/>
          <w:lang w:val="uz-Latn-UZ"/>
        </w:rPr>
        <w:t>1</w:t>
      </w:r>
      <w:r w:rsidR="00961BA0" w:rsidRPr="00C45EFC">
        <w:rPr>
          <w:rFonts w:ascii="Times New Roman" w:hAnsi="Times New Roman"/>
          <w:color w:val="000000" w:themeColor="text1"/>
          <w:sz w:val="26"/>
          <w:szCs w:val="26"/>
          <w:lang w:val="uz-Latn-UZ"/>
        </w:rPr>
        <w:t xml:space="preserve"> </w:t>
      </w:r>
      <w:r w:rsidRPr="00C45EFC">
        <w:rPr>
          <w:rFonts w:ascii="Times New Roman" w:hAnsi="Times New Roman"/>
          <w:color w:val="000000" w:themeColor="text1"/>
          <w:sz w:val="26"/>
          <w:szCs w:val="26"/>
          <w:lang w:val="uz-Latn-UZ"/>
        </w:rPr>
        <w:t>(</w:t>
      </w:r>
      <w:r w:rsidR="0030379A" w:rsidRPr="00C45EFC">
        <w:rPr>
          <w:rFonts w:ascii="Times New Roman" w:hAnsi="Times New Roman"/>
          <w:color w:val="000000" w:themeColor="text1"/>
          <w:sz w:val="26"/>
          <w:szCs w:val="26"/>
          <w:lang w:val="uz-Latn-UZ"/>
        </w:rPr>
        <w:t>bir</w:t>
      </w:r>
      <w:r w:rsidRPr="00C45EFC">
        <w:rPr>
          <w:rFonts w:ascii="Times New Roman" w:hAnsi="Times New Roman"/>
          <w:color w:val="000000" w:themeColor="text1"/>
          <w:sz w:val="26"/>
          <w:szCs w:val="26"/>
          <w:lang w:val="uz-Latn-UZ"/>
        </w:rPr>
        <w:t>) kalendar kuni ichida uni bankka taqdim etish.</w:t>
      </w:r>
    </w:p>
    <w:p w14:paraId="7D1598A6" w14:textId="77777777" w:rsidR="009D4A40" w:rsidRPr="00C45EFC" w:rsidRDefault="009D4A40" w:rsidP="009D4A40">
      <w:pPr>
        <w:pStyle w:val="a4"/>
        <w:widowControl w:val="0"/>
        <w:tabs>
          <w:tab w:val="left" w:pos="851"/>
          <w:tab w:val="left" w:pos="1451"/>
          <w:tab w:val="left" w:pos="1682"/>
        </w:tabs>
        <w:autoSpaceDE w:val="0"/>
        <w:autoSpaceDN w:val="0"/>
        <w:adjustRightInd w:val="0"/>
        <w:ind w:left="0" w:right="210" w:firstLine="567"/>
        <w:jc w:val="both"/>
        <w:rPr>
          <w:rFonts w:ascii="Times New Roman" w:hAnsi="Times New Roman"/>
          <w:color w:val="000000" w:themeColor="text1"/>
          <w:sz w:val="14"/>
          <w:szCs w:val="14"/>
          <w:lang w:val="uz-Latn-UZ"/>
        </w:rPr>
      </w:pPr>
    </w:p>
    <w:p w14:paraId="408E05C6" w14:textId="77777777" w:rsidR="009D4A40" w:rsidRPr="00C45EFC" w:rsidRDefault="009D4A40" w:rsidP="00C90617">
      <w:pPr>
        <w:pStyle w:val="a4"/>
        <w:widowControl w:val="0"/>
        <w:numPr>
          <w:ilvl w:val="0"/>
          <w:numId w:val="10"/>
        </w:numPr>
        <w:tabs>
          <w:tab w:val="left" w:pos="459"/>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TOMONLARNING JAVOBGARLIGI</w:t>
      </w:r>
    </w:p>
    <w:p w14:paraId="2380654F" w14:textId="08205CF4" w:rsidR="009D4A40" w:rsidRPr="00C45EFC" w:rsidRDefault="009D4A40" w:rsidP="00C90617">
      <w:pPr>
        <w:pStyle w:val="a4"/>
        <w:widowControl w:val="0"/>
        <w:numPr>
          <w:ilvl w:val="1"/>
          <w:numId w:val="10"/>
        </w:numPr>
        <w:tabs>
          <w:tab w:val="left" w:pos="387"/>
          <w:tab w:val="left" w:pos="1238"/>
          <w:tab w:val="left" w:pos="1276"/>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Asosiy qarzni qaytarish muddati kechiktirilganda Qarz oluvchi Bankka butun kechiktirilgan davr uchun ushbu shartnomada belgilangan foizning 1,5 baravari miqdorida yuqori foiz to‘laydi.</w:t>
      </w:r>
    </w:p>
    <w:p w14:paraId="0FBB3C27" w14:textId="5C9ABB6E" w:rsidR="009D4A40" w:rsidRPr="00C45EFC" w:rsidRDefault="009D4A40" w:rsidP="00C90617">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Qarz oluvchi tomonidan ushbu shartnomaning </w:t>
      </w:r>
      <w:r w:rsidR="00A53DB7" w:rsidRPr="00C45EFC">
        <w:rPr>
          <w:rFonts w:ascii="Times New Roman" w:hAnsi="Times New Roman"/>
          <w:color w:val="000000" w:themeColor="text1"/>
          <w:sz w:val="26"/>
          <w:szCs w:val="26"/>
          <w:lang w:val="uz-Latn-UZ"/>
        </w:rPr>
        <w:t>6</w:t>
      </w:r>
      <w:r w:rsidRPr="00C45EFC">
        <w:rPr>
          <w:rFonts w:ascii="Times New Roman" w:hAnsi="Times New Roman"/>
          <w:color w:val="000000" w:themeColor="text1"/>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1CFF5D57" w14:textId="7545C490" w:rsidR="009D4A40" w:rsidRPr="00C45EFC" w:rsidRDefault="009D4A40" w:rsidP="00C90617">
      <w:pPr>
        <w:pStyle w:val="a4"/>
        <w:numPr>
          <w:ilvl w:val="1"/>
          <w:numId w:val="10"/>
        </w:numPr>
        <w:tabs>
          <w:tab w:val="left" w:pos="387"/>
          <w:tab w:val="left" w:pos="1164"/>
          <w:tab w:val="left" w:pos="1238"/>
          <w:tab w:val="left" w:pos="1666"/>
        </w:tabs>
        <w:ind w:left="0" w:right="101"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 xml:space="preserve"> Foizlarni belgilangan muddatda to‘lamaganligi va ular bo‘yicha muddati o‘tgan summalar vujudga kelgani uchun qarzdor Bankka kechiktirilgan to‘lovning har bir kuni uchun kechiktirilgan to‘lov summasining 0,1</w:t>
      </w:r>
      <w:r w:rsidR="00E76FDA" w:rsidRPr="00C45EFC">
        <w:rPr>
          <w:rFonts w:ascii="Times New Roman" w:hAnsi="Times New Roman"/>
          <w:bCs/>
          <w:color w:val="000000" w:themeColor="text1"/>
          <w:sz w:val="26"/>
          <w:szCs w:val="26"/>
          <w:lang w:val="uz-Latn-UZ"/>
        </w:rPr>
        <w:t xml:space="preserve"> foiz</w:t>
      </w:r>
      <w:r w:rsidRPr="00C45EFC">
        <w:rPr>
          <w:rFonts w:ascii="Times New Roman" w:hAnsi="Times New Roman"/>
          <w:bCs/>
          <w:color w:val="000000" w:themeColor="text1"/>
          <w:sz w:val="26"/>
          <w:szCs w:val="26"/>
          <w:lang w:val="uz-Latn-UZ"/>
        </w:rPr>
        <w:t>i miqdorida, ammo kechiktirilgan to‘lov summasining 10</w:t>
      </w:r>
      <w:r w:rsidR="00E76FDA" w:rsidRPr="00C45EFC">
        <w:rPr>
          <w:rFonts w:ascii="Times New Roman" w:hAnsi="Times New Roman"/>
          <w:bCs/>
          <w:color w:val="000000" w:themeColor="text1"/>
          <w:sz w:val="26"/>
          <w:szCs w:val="26"/>
          <w:lang w:val="uz-Latn-UZ"/>
        </w:rPr>
        <w:t xml:space="preserve"> foiz</w:t>
      </w:r>
      <w:r w:rsidRPr="00C45EFC">
        <w:rPr>
          <w:rFonts w:ascii="Times New Roman" w:hAnsi="Times New Roman"/>
          <w:bCs/>
          <w:color w:val="000000" w:themeColor="text1"/>
          <w:sz w:val="26"/>
          <w:szCs w:val="26"/>
          <w:lang w:val="uz-Latn-UZ"/>
        </w:rPr>
        <w:t>idan oshmagan miqdorda penya to‘laydi.</w:t>
      </w:r>
    </w:p>
    <w:p w14:paraId="0BAC9CCA" w14:textId="77777777" w:rsidR="009D4A40" w:rsidRPr="00C45EFC" w:rsidRDefault="009D4A40" w:rsidP="009D4A40">
      <w:pPr>
        <w:pStyle w:val="a4"/>
        <w:tabs>
          <w:tab w:val="left" w:pos="387"/>
          <w:tab w:val="left" w:pos="1164"/>
          <w:tab w:val="left" w:pos="1238"/>
          <w:tab w:val="left" w:pos="1666"/>
        </w:tabs>
        <w:ind w:left="0" w:right="101" w:firstLine="567"/>
        <w:jc w:val="both"/>
        <w:rPr>
          <w:rFonts w:ascii="Times New Roman" w:hAnsi="Times New Roman"/>
          <w:bCs/>
          <w:color w:val="000000" w:themeColor="text1"/>
          <w:sz w:val="14"/>
          <w:szCs w:val="14"/>
          <w:lang w:val="uz-Latn-UZ"/>
        </w:rPr>
      </w:pPr>
    </w:p>
    <w:p w14:paraId="78079E1D" w14:textId="77777777" w:rsidR="009D4A40" w:rsidRPr="00C45EFC" w:rsidRDefault="009D4A40" w:rsidP="00C90617">
      <w:pPr>
        <w:pStyle w:val="a4"/>
        <w:widowControl w:val="0"/>
        <w:numPr>
          <w:ilvl w:val="0"/>
          <w:numId w:val="10"/>
        </w:numPr>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KREDIT QARZDORLIGINI TA’MINOTGA QARATISH</w:t>
      </w:r>
    </w:p>
    <w:p w14:paraId="5749A93B" w14:textId="77777777" w:rsidR="009D4A40" w:rsidRPr="00C45EFC"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 xml:space="preserve"> Qarz oluvchining makur shartnoma bo‘yicha o‘z zimmasiga olgan majburiyatlarini bajarmasligi yoki lozim darajada bajarilmasligi natijasida kelib chiqadigan talablari kreditning ta’minoti sifatiga garovga qo‘yilgan mol-mulk hisobidan sud tartibida undiriladi.</w:t>
      </w:r>
    </w:p>
    <w:p w14:paraId="3FEE2F73" w14:textId="77777777" w:rsidR="009D4A40" w:rsidRPr="00C45EFC"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 xml:space="preserve"> Majburiyatni ta’minlash uchun garovga qo‘yilgan ipoteka predmeti hisoblanadigan mol-mulkka undirishni qaratish Qarz oluvchi tomonidan to‘lov grafigi buzilgan taqdirda undirishni garovga qo‘yilgan mol-mulkka qaratiladi.</w:t>
      </w:r>
    </w:p>
    <w:p w14:paraId="0A6B569E" w14:textId="3975806E" w:rsidR="009D4A40" w:rsidRPr="00C45EFC" w:rsidRDefault="009D4A40" w:rsidP="00C90617">
      <w:pPr>
        <w:pStyle w:val="a4"/>
        <w:widowControl w:val="0"/>
        <w:numPr>
          <w:ilvl w:val="1"/>
          <w:numId w:val="10"/>
        </w:numPr>
        <w:tabs>
          <w:tab w:val="left" w:pos="1238"/>
        </w:tabs>
        <w:autoSpaceDE w:val="0"/>
        <w:autoSpaceDN w:val="0"/>
        <w:adjustRightInd w:val="0"/>
        <w:spacing w:after="240"/>
        <w:ind w:left="0" w:right="210" w:firstLine="567"/>
        <w:jc w:val="both"/>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 xml:space="preserve"> Agar garovga qo‘yilgan mol-mulkni sotishda olingan summa Bank talabini qoplash uchun yetarli bo‘lmasa, Bank yetishmagan summani amaldagi qonun hujjatlarida belgilangan tartibda  Qarz oluvchining boshqa mol-mulkidan olish huquqiga ega.</w:t>
      </w:r>
    </w:p>
    <w:p w14:paraId="1829F0AB" w14:textId="77777777" w:rsidR="00C9501D" w:rsidRPr="00C45EFC" w:rsidRDefault="00C9501D" w:rsidP="00C9501D">
      <w:pPr>
        <w:pStyle w:val="a4"/>
        <w:widowControl w:val="0"/>
        <w:tabs>
          <w:tab w:val="left" w:pos="1238"/>
        </w:tabs>
        <w:autoSpaceDE w:val="0"/>
        <w:autoSpaceDN w:val="0"/>
        <w:adjustRightInd w:val="0"/>
        <w:spacing w:after="240"/>
        <w:ind w:left="567" w:right="210"/>
        <w:jc w:val="both"/>
        <w:rPr>
          <w:rFonts w:ascii="Times New Roman" w:hAnsi="Times New Roman"/>
          <w:bCs/>
          <w:color w:val="000000" w:themeColor="text1"/>
          <w:sz w:val="14"/>
          <w:szCs w:val="14"/>
          <w:lang w:val="uz-Latn-UZ"/>
        </w:rPr>
      </w:pPr>
    </w:p>
    <w:p w14:paraId="0F159F1A" w14:textId="77777777" w:rsidR="009D4A40" w:rsidRPr="00C45EFC" w:rsidRDefault="009D4A40" w:rsidP="00C90617">
      <w:pPr>
        <w:pStyle w:val="a4"/>
        <w:widowControl w:val="0"/>
        <w:numPr>
          <w:ilvl w:val="0"/>
          <w:numId w:val="10"/>
        </w:numPr>
        <w:tabs>
          <w:tab w:val="left" w:pos="426"/>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FORS-MAJOR HOLATLARI</w:t>
      </w:r>
    </w:p>
    <w:p w14:paraId="4B8553D4" w14:textId="77777777" w:rsidR="009D4A40" w:rsidRPr="00C45EFC"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 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4EDCC5F" w14:textId="77777777" w:rsidR="009D4A40" w:rsidRPr="00C45EFC"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 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w:t>
      </w:r>
      <w:r w:rsidRPr="00C45EFC">
        <w:rPr>
          <w:rFonts w:ascii="Times New Roman" w:hAnsi="Times New Roman"/>
          <w:color w:val="000000" w:themeColor="text1"/>
          <w:sz w:val="26"/>
          <w:szCs w:val="26"/>
          <w:lang w:val="uz-Latn-UZ"/>
        </w:rPr>
        <w:lastRenderedPageBreak/>
        <w:t>kiradi.</w:t>
      </w:r>
    </w:p>
    <w:p w14:paraId="41C648FB" w14:textId="77777777" w:rsidR="009D4A40" w:rsidRPr="00C45EFC"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7755276B" w14:textId="77777777" w:rsidR="009D4A40" w:rsidRPr="00C45EFC" w:rsidRDefault="009D4A40" w:rsidP="009D4A40">
      <w:pPr>
        <w:pStyle w:val="a4"/>
        <w:widowControl w:val="0"/>
        <w:tabs>
          <w:tab w:val="left" w:pos="1134"/>
          <w:tab w:val="left" w:pos="1238"/>
        </w:tabs>
        <w:autoSpaceDE w:val="0"/>
        <w:autoSpaceDN w:val="0"/>
        <w:adjustRightInd w:val="0"/>
        <w:ind w:left="567" w:right="210"/>
        <w:jc w:val="both"/>
        <w:rPr>
          <w:rFonts w:ascii="Times New Roman" w:hAnsi="Times New Roman"/>
          <w:color w:val="000000" w:themeColor="text1"/>
          <w:sz w:val="14"/>
          <w:szCs w:val="14"/>
          <w:lang w:val="uz-Latn-UZ"/>
        </w:rPr>
      </w:pPr>
    </w:p>
    <w:p w14:paraId="6EEA914F" w14:textId="77777777" w:rsidR="009D4A40" w:rsidRPr="00C45EFC" w:rsidRDefault="009D4A40" w:rsidP="00C90617">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bCs/>
          <w:color w:val="000000" w:themeColor="text1"/>
          <w:sz w:val="26"/>
          <w:szCs w:val="26"/>
          <w:lang w:val="uz-Latn-UZ"/>
        </w:rPr>
      </w:pPr>
      <w:r w:rsidRPr="00C45EFC">
        <w:rPr>
          <w:rFonts w:ascii="Times New Roman" w:hAnsi="Times New Roman"/>
          <w:b/>
          <w:bCs/>
          <w:color w:val="000000" w:themeColor="text1"/>
          <w:sz w:val="26"/>
          <w:szCs w:val="26"/>
          <w:lang w:val="uz-Latn-UZ"/>
        </w:rPr>
        <w:t>NIZOLARNI HAL ETISH</w:t>
      </w:r>
    </w:p>
    <w:p w14:paraId="37D57285" w14:textId="77777777" w:rsidR="009D4A40" w:rsidRPr="00C45EFC" w:rsidRDefault="009D4A40" w:rsidP="00C90617">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 Tomonlar ushbu shartnoma yuzasidan kelib chiqishi mumkin bo‘lgan kelishmovchilik va nizolarni muzokara va maslahatlar yo‘li bilan hal qilishga harakat qiladilar. </w:t>
      </w:r>
    </w:p>
    <w:p w14:paraId="129724AC" w14:textId="77777777" w:rsidR="009D4A40" w:rsidRPr="00C45EFC" w:rsidRDefault="009D4A40" w:rsidP="00C90617">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 xml:space="preserve"> Agarda ko‘rsatib o‘tilgan kelishmovchilik va nizolar muzokaralar yo‘li bilan hal etilmasa, ular O‘zbekiston Respublikasining amaldagi qonunchiligiga asosan sh</w:t>
      </w:r>
      <w:r w:rsidRPr="00C45EFC">
        <w:rPr>
          <w:rFonts w:ascii="Times New Roman" w:hAnsi="Times New Roman"/>
          <w:bCs/>
          <w:color w:val="000000" w:themeColor="text1"/>
          <w:sz w:val="26"/>
          <w:szCs w:val="26"/>
          <w:lang w:val="uz-Latn-UZ"/>
        </w:rPr>
        <w:t>artnoma imzolangan  (BXO/BXM) joylashgan joydagi sudda ko‘rib chiqiladi.</w:t>
      </w:r>
    </w:p>
    <w:p w14:paraId="6CEECAC4" w14:textId="77777777" w:rsidR="009D4A40" w:rsidRPr="00C45EFC" w:rsidRDefault="009D4A40" w:rsidP="009D4A40">
      <w:pPr>
        <w:pStyle w:val="a4"/>
        <w:widowControl w:val="0"/>
        <w:tabs>
          <w:tab w:val="left" w:pos="1134"/>
          <w:tab w:val="left" w:pos="1238"/>
          <w:tab w:val="left" w:pos="1701"/>
        </w:tabs>
        <w:autoSpaceDE w:val="0"/>
        <w:autoSpaceDN w:val="0"/>
        <w:adjustRightInd w:val="0"/>
        <w:ind w:left="567" w:right="210"/>
        <w:jc w:val="both"/>
        <w:rPr>
          <w:rFonts w:ascii="Times New Roman" w:hAnsi="Times New Roman"/>
          <w:color w:val="000000" w:themeColor="text1"/>
          <w:sz w:val="14"/>
          <w:szCs w:val="14"/>
          <w:lang w:val="uz-Latn-UZ"/>
        </w:rPr>
      </w:pPr>
    </w:p>
    <w:p w14:paraId="4B66917B" w14:textId="37154D0B" w:rsidR="009D4A40" w:rsidRPr="00C45EFC" w:rsidRDefault="00A53DB7" w:rsidP="009D4A40">
      <w:pPr>
        <w:spacing w:after="0"/>
        <w:ind w:firstLine="567"/>
        <w:jc w:val="center"/>
        <w:rPr>
          <w:rFonts w:ascii="Times New Roman" w:hAnsi="Times New Roman" w:cs="Times New Roman"/>
          <w:b/>
          <w:bCs/>
          <w:color w:val="000000" w:themeColor="text1"/>
          <w:sz w:val="26"/>
          <w:szCs w:val="26"/>
          <w:lang w:val="uz-Latn-UZ"/>
        </w:rPr>
      </w:pPr>
      <w:bookmarkStart w:id="6" w:name="_Hlk114662127"/>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 KORRUPSIYAGA QARSHI SHARTLAR</w:t>
      </w:r>
    </w:p>
    <w:p w14:paraId="38E801F6" w14:textId="47396FEB" w:rsidR="009D4A40" w:rsidRPr="00C45EFC" w:rsidRDefault="00A53DB7" w:rsidP="009D4A40">
      <w:pPr>
        <w:spacing w:after="0"/>
        <w:ind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.1.</w:t>
      </w:r>
      <w:r w:rsidR="009D4A40" w:rsidRPr="00C45EFC">
        <w:rPr>
          <w:rFonts w:ascii="Times New Roman" w:hAnsi="Times New Roman" w:cs="Times New Roman"/>
          <w:color w:val="000000" w:themeColor="text1"/>
          <w:sz w:val="26"/>
          <w:szCs w:val="26"/>
          <w:lang w:val="uz-Latn-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7A011E2" w14:textId="01876ACF" w:rsidR="009D4A40" w:rsidRPr="00C45EFC" w:rsidRDefault="00A53DB7" w:rsidP="009D4A40">
      <w:pPr>
        <w:spacing w:after="0"/>
        <w:ind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.2.</w:t>
      </w:r>
      <w:r w:rsidR="009D4A40" w:rsidRPr="00C45EFC">
        <w:rPr>
          <w:rFonts w:ascii="Times New Roman" w:hAnsi="Times New Roman" w:cs="Times New Roman"/>
          <w:color w:val="000000" w:themeColor="text1"/>
          <w:sz w:val="26"/>
          <w:szCs w:val="26"/>
          <w:lang w:val="uz-Latn-UZ"/>
        </w:rPr>
        <w:t xml:space="preserve">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2DAEAF0" w14:textId="431931E9" w:rsidR="009D4A40" w:rsidRPr="00C45EFC" w:rsidRDefault="00A53DB7" w:rsidP="009D4A40">
      <w:pPr>
        <w:spacing w:after="0"/>
        <w:ind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.3.</w:t>
      </w:r>
      <w:r w:rsidR="009D4A40" w:rsidRPr="00C45EFC">
        <w:rPr>
          <w:rFonts w:ascii="Times New Roman" w:hAnsi="Times New Roman" w:cs="Times New Roman"/>
          <w:color w:val="000000" w:themeColor="text1"/>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9D4A40" w:rsidRPr="00C45EFC">
        <w:rPr>
          <w:rFonts w:ascii="Times New Roman" w:hAnsi="Times New Roman" w:cs="Times New Roman"/>
          <w:b/>
          <w:bCs/>
          <w:color w:val="000000" w:themeColor="text1"/>
          <w:sz w:val="26"/>
          <w:szCs w:val="26"/>
          <w:lang w:val="uz-Latn-UZ"/>
        </w:rPr>
        <w:t xml:space="preserve">(tel:0-800-120-8888, veb sayt </w:t>
      </w:r>
      <w:r w:rsidR="00016146" w:rsidRPr="00C45EFC">
        <w:rPr>
          <w:color w:val="000000" w:themeColor="text1"/>
        </w:rPr>
        <w:fldChar w:fldCharType="begin"/>
      </w:r>
      <w:r w:rsidR="00016146" w:rsidRPr="00C45EFC">
        <w:rPr>
          <w:color w:val="000000" w:themeColor="text1"/>
          <w:lang w:val="uz-Latn-UZ"/>
        </w:rPr>
        <w:instrText>HYPERLINK "http://www.sqb.uz"</w:instrText>
      </w:r>
      <w:r w:rsidR="00016146" w:rsidRPr="00C45EFC">
        <w:rPr>
          <w:color w:val="000000" w:themeColor="text1"/>
        </w:rPr>
      </w:r>
      <w:r w:rsidR="00016146" w:rsidRPr="00C45EFC">
        <w:rPr>
          <w:color w:val="000000" w:themeColor="text1"/>
        </w:rPr>
        <w:fldChar w:fldCharType="separate"/>
      </w:r>
      <w:r w:rsidR="009D4A40" w:rsidRPr="00C45EFC">
        <w:rPr>
          <w:rStyle w:val="a3"/>
          <w:rFonts w:ascii="Times New Roman" w:hAnsi="Times New Roman" w:cs="Times New Roman"/>
          <w:bCs/>
          <w:color w:val="000000" w:themeColor="text1"/>
          <w:sz w:val="26"/>
          <w:szCs w:val="26"/>
          <w:lang w:val="uz-Latn-UZ"/>
        </w:rPr>
        <w:t>www.sqb.uz</w:t>
      </w:r>
      <w:r w:rsidR="00016146" w:rsidRPr="00C45EFC">
        <w:rPr>
          <w:rStyle w:val="a3"/>
          <w:rFonts w:ascii="Times New Roman" w:hAnsi="Times New Roman" w:cs="Times New Roman"/>
          <w:bCs/>
          <w:color w:val="000000" w:themeColor="text1"/>
          <w:sz w:val="26"/>
          <w:szCs w:val="26"/>
          <w:lang w:val="uz-Latn-UZ"/>
        </w:rPr>
        <w:fldChar w:fldCharType="end"/>
      </w:r>
      <w:r w:rsidR="009D4A40" w:rsidRPr="00C45EFC">
        <w:rPr>
          <w:rFonts w:ascii="Times New Roman" w:hAnsi="Times New Roman" w:cs="Times New Roman"/>
          <w:b/>
          <w:bCs/>
          <w:color w:val="000000" w:themeColor="text1"/>
          <w:sz w:val="26"/>
          <w:szCs w:val="26"/>
          <w:lang w:val="uz-Latn-UZ"/>
        </w:rPr>
        <w:t>, Telegram messenjer SQB AntiKor (@sqbantikor_bot</w:t>
      </w:r>
      <w:r w:rsidR="009D4A40" w:rsidRPr="00C45EFC">
        <w:rPr>
          <w:rFonts w:ascii="Times New Roman" w:hAnsi="Times New Roman" w:cs="Times New Roman"/>
          <w:color w:val="000000" w:themeColor="text1"/>
          <w:sz w:val="26"/>
          <w:szCs w:val="26"/>
          <w:lang w:val="uz-Latn-UZ"/>
        </w:rPr>
        <w:t>) orqali amalga oshiriladi.</w:t>
      </w:r>
    </w:p>
    <w:p w14:paraId="7373B8E0" w14:textId="389C7FA7" w:rsidR="009D4A40" w:rsidRPr="00C45EFC" w:rsidRDefault="00A53DB7" w:rsidP="009D4A40">
      <w:pPr>
        <w:spacing w:after="0"/>
        <w:ind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.4.</w:t>
      </w:r>
      <w:r w:rsidR="009D4A40" w:rsidRPr="00C45EFC">
        <w:rPr>
          <w:rFonts w:ascii="Times New Roman" w:hAnsi="Times New Roman" w:cs="Times New Roman"/>
          <w:color w:val="000000" w:themeColor="text1"/>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988525A" w14:textId="66D9FDF6" w:rsidR="009D4A40" w:rsidRPr="00C45EFC" w:rsidRDefault="00A53DB7" w:rsidP="009D4A40">
      <w:pPr>
        <w:ind w:firstLine="567"/>
        <w:jc w:val="both"/>
        <w:rPr>
          <w:rFonts w:ascii="Times New Roman" w:hAnsi="Times New Roman" w:cs="Times New Roman"/>
          <w:color w:val="000000" w:themeColor="text1"/>
          <w:sz w:val="26"/>
          <w:szCs w:val="26"/>
          <w:lang w:val="uz-Latn-UZ"/>
        </w:rPr>
      </w:pPr>
      <w:r w:rsidRPr="00C45EFC">
        <w:rPr>
          <w:rFonts w:ascii="Times New Roman" w:hAnsi="Times New Roman" w:cs="Times New Roman"/>
          <w:b/>
          <w:bCs/>
          <w:color w:val="000000" w:themeColor="text1"/>
          <w:sz w:val="26"/>
          <w:szCs w:val="26"/>
          <w:lang w:val="uz-Latn-UZ"/>
        </w:rPr>
        <w:t>14</w:t>
      </w:r>
      <w:r w:rsidR="009D4A40" w:rsidRPr="00C45EFC">
        <w:rPr>
          <w:rFonts w:ascii="Times New Roman" w:hAnsi="Times New Roman" w:cs="Times New Roman"/>
          <w:b/>
          <w:bCs/>
          <w:color w:val="000000" w:themeColor="text1"/>
          <w:sz w:val="26"/>
          <w:szCs w:val="26"/>
          <w:lang w:val="uz-Latn-UZ"/>
        </w:rPr>
        <w:t>.5.</w:t>
      </w:r>
      <w:r w:rsidR="009D4A40" w:rsidRPr="00C45EFC">
        <w:rPr>
          <w:rFonts w:ascii="Times New Roman" w:hAnsi="Times New Roman" w:cs="Times New Roman"/>
          <w:color w:val="000000" w:themeColor="text1"/>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bookmarkEnd w:id="6"/>
    <w:p w14:paraId="580C5BD7" w14:textId="715F98C2" w:rsidR="009D4A40" w:rsidRPr="00C45EFC" w:rsidRDefault="00A53DB7" w:rsidP="009D4A40">
      <w:pPr>
        <w:pStyle w:val="a4"/>
        <w:widowControl w:val="0"/>
        <w:autoSpaceDE w:val="0"/>
        <w:autoSpaceDN w:val="0"/>
        <w:adjustRightInd w:val="0"/>
        <w:ind w:left="0" w:right="210" w:firstLine="567"/>
        <w:jc w:val="center"/>
        <w:rPr>
          <w:rFonts w:ascii="Times New Roman" w:hAnsi="Times New Roman"/>
          <w:b/>
          <w:bCs/>
          <w:color w:val="000000" w:themeColor="text1"/>
          <w:sz w:val="26"/>
          <w:szCs w:val="26"/>
        </w:rPr>
      </w:pPr>
      <w:r w:rsidRPr="00C45EFC">
        <w:rPr>
          <w:rFonts w:ascii="Times New Roman" w:hAnsi="Times New Roman"/>
          <w:b/>
          <w:bCs/>
          <w:color w:val="000000" w:themeColor="text1"/>
          <w:sz w:val="26"/>
          <w:szCs w:val="26"/>
          <w:lang w:val="uz-Latn-UZ"/>
        </w:rPr>
        <w:t>15</w:t>
      </w:r>
      <w:r w:rsidR="009D4A40" w:rsidRPr="00C45EFC">
        <w:rPr>
          <w:rFonts w:ascii="Times New Roman" w:hAnsi="Times New Roman"/>
          <w:b/>
          <w:bCs/>
          <w:color w:val="000000" w:themeColor="text1"/>
          <w:sz w:val="26"/>
          <w:szCs w:val="26"/>
          <w:lang w:val="uz-Latn-UZ"/>
        </w:rPr>
        <w:t>. BOSHQA SHARTLAR</w:t>
      </w:r>
    </w:p>
    <w:p w14:paraId="1F0721C2" w14:textId="77777777" w:rsidR="00A53DB7" w:rsidRPr="00C45EFC" w:rsidRDefault="00A53DB7" w:rsidP="00A53DB7">
      <w:pPr>
        <w:pStyle w:val="a4"/>
        <w:numPr>
          <w:ilvl w:val="0"/>
          <w:numId w:val="6"/>
        </w:numPr>
        <w:tabs>
          <w:tab w:val="left" w:pos="1276"/>
          <w:tab w:val="left" w:pos="1380"/>
          <w:tab w:val="left" w:pos="1521"/>
        </w:tabs>
        <w:ind w:right="210"/>
        <w:contextualSpacing w:val="0"/>
        <w:jc w:val="both"/>
        <w:rPr>
          <w:rFonts w:ascii="Times New Roman" w:hAnsi="Times New Roman"/>
          <w:noProof w:val="0"/>
          <w:vanish/>
          <w:color w:val="000000" w:themeColor="text1"/>
          <w:sz w:val="26"/>
          <w:szCs w:val="26"/>
          <w:lang w:val="uz-Latn-UZ"/>
        </w:rPr>
      </w:pPr>
    </w:p>
    <w:p w14:paraId="6B91DC4F" w14:textId="77777777" w:rsidR="00A53DB7" w:rsidRPr="00C45EFC" w:rsidRDefault="00A53DB7" w:rsidP="00A53DB7">
      <w:pPr>
        <w:pStyle w:val="a4"/>
        <w:numPr>
          <w:ilvl w:val="0"/>
          <w:numId w:val="6"/>
        </w:numPr>
        <w:tabs>
          <w:tab w:val="left" w:pos="1276"/>
          <w:tab w:val="left" w:pos="1380"/>
          <w:tab w:val="left" w:pos="1521"/>
        </w:tabs>
        <w:ind w:right="210"/>
        <w:contextualSpacing w:val="0"/>
        <w:jc w:val="both"/>
        <w:rPr>
          <w:rFonts w:ascii="Times New Roman" w:hAnsi="Times New Roman"/>
          <w:noProof w:val="0"/>
          <w:vanish/>
          <w:color w:val="000000" w:themeColor="text1"/>
          <w:sz w:val="26"/>
          <w:szCs w:val="26"/>
          <w:lang w:val="uz-Latn-UZ"/>
        </w:rPr>
      </w:pPr>
    </w:p>
    <w:p w14:paraId="6D2C3685" w14:textId="6FA6C2F3" w:rsidR="009D4A40" w:rsidRPr="00C45EFC" w:rsidRDefault="009D4A40" w:rsidP="008404B9">
      <w:pPr>
        <w:pStyle w:val="a7"/>
        <w:numPr>
          <w:ilvl w:val="1"/>
          <w:numId w:val="6"/>
        </w:numPr>
        <w:tabs>
          <w:tab w:val="left" w:pos="1276"/>
        </w:tabs>
        <w:ind w:left="0" w:right="210" w:firstLine="567"/>
        <w:rPr>
          <w:rFonts w:ascii="Times New Roman" w:hAnsi="Times New Roman"/>
          <w:color w:val="000000" w:themeColor="text1"/>
          <w:sz w:val="26"/>
          <w:szCs w:val="26"/>
          <w:lang w:val="uz-Latn-UZ"/>
        </w:rPr>
      </w:pPr>
      <w:r w:rsidRPr="00C45EFC">
        <w:rPr>
          <w:rFonts w:ascii="Times New Roman" w:hAnsi="Times New Roman"/>
          <w:color w:val="000000" w:themeColor="text1"/>
          <w:sz w:val="26"/>
          <w:szCs w:val="26"/>
          <w:lang w:val="uz-Latn-UZ"/>
        </w:rPr>
        <w:t>Ushbu shartnoma tomonlar uni imzolagan vaqtdan boshlab kuchga kiradi va majburiyatlar to‘liq bajarilguniga qadar amal qiladi.</w:t>
      </w:r>
    </w:p>
    <w:p w14:paraId="54349057"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bCs/>
          <w:color w:val="000000" w:themeColor="text1"/>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F92358A"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Ushbu shartnomani o‘zgartirish va bekor qilish tomonlarning kelishuviga ko‘ra yoki O‘zbekiston Respublikasining qonun hujjatlariga muvofiq sud tartibida amalga oshirilishi mumkin.</w:t>
      </w:r>
    </w:p>
    <w:p w14:paraId="271CEA77"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Ushbu shartnomaga barcha o‘zgartirish va qo‘shimchalar, yozma shaklda tuzilib, tomonlarning vakillari tomonidan imzolangan  vaqtdan haqiqiy hisoblanadi.</w:t>
      </w:r>
    </w:p>
    <w:p w14:paraId="1B5BB079"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278DD23F"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Mazkur shartnomada ko‘zda tutilmagan, u bilan bog‘liq bo‘lgan barcha munosabatlar O‘zbekiston Respublikasi amaldagi qonunchiligi bilan tartibga solinadi</w:t>
      </w:r>
    </w:p>
    <w:p w14:paraId="06C78EE3" w14:textId="77777777"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Tomonlarning bank rekvizitlari, manzillari, turar joylari o‘zgargan hollarda albatta bir-birlarini 10 kun ichida yozma ravishda xabardor qilishlari shart.</w:t>
      </w:r>
    </w:p>
    <w:p w14:paraId="30C13F55" w14:textId="6F913BF0" w:rsidR="009D4A40" w:rsidRPr="00C45EFC" w:rsidRDefault="009D4A40" w:rsidP="008404B9">
      <w:pPr>
        <w:pStyle w:val="a7"/>
        <w:numPr>
          <w:ilvl w:val="1"/>
          <w:numId w:val="6"/>
        </w:numPr>
        <w:tabs>
          <w:tab w:val="left" w:pos="1276"/>
        </w:tabs>
        <w:ind w:left="0" w:right="210" w:firstLine="567"/>
        <w:rPr>
          <w:rFonts w:ascii="Times New Roman" w:hAnsi="Times New Roman"/>
          <w:bCs/>
          <w:color w:val="000000" w:themeColor="text1"/>
          <w:sz w:val="26"/>
          <w:szCs w:val="26"/>
          <w:lang w:val="uz-Latn-UZ"/>
        </w:rPr>
      </w:pPr>
      <w:r w:rsidRPr="00C45EFC">
        <w:rPr>
          <w:rFonts w:ascii="Times New Roman" w:hAnsi="Times New Roman"/>
          <w:color w:val="000000" w:themeColor="text1"/>
          <w:sz w:val="26"/>
          <w:szCs w:val="26"/>
          <w:lang w:val="uz-Latn-UZ"/>
        </w:rPr>
        <w:t>Ushbu shartnoma tomonlardan har biri uchun, bir xil yuridik kuchga ega bo‘lgan ____(____) nusxada tuzildi, bir nusxa Qarz oluvchi, ikkinchi nusxa Bank va uchinchi nusxa Notarial idoraga taqdim etiladi.</w:t>
      </w:r>
    </w:p>
    <w:p w14:paraId="60404CE4" w14:textId="77777777" w:rsidR="009D4A40" w:rsidRPr="00C45EFC" w:rsidRDefault="009D4A40" w:rsidP="009D4A40">
      <w:pPr>
        <w:pStyle w:val="a7"/>
        <w:tabs>
          <w:tab w:val="left" w:pos="1276"/>
          <w:tab w:val="left" w:pos="1380"/>
          <w:tab w:val="left" w:pos="1521"/>
        </w:tabs>
        <w:ind w:left="567" w:right="210" w:firstLine="0"/>
        <w:rPr>
          <w:rFonts w:ascii="Times New Roman" w:hAnsi="Times New Roman"/>
          <w:bCs/>
          <w:color w:val="000000" w:themeColor="text1"/>
          <w:sz w:val="26"/>
          <w:szCs w:val="26"/>
          <w:lang w:val="uz-Latn-UZ"/>
        </w:rPr>
      </w:pPr>
    </w:p>
    <w:p w14:paraId="00A76172" w14:textId="702B4315" w:rsidR="009D4A40" w:rsidRPr="00C45EFC" w:rsidRDefault="009D4A40" w:rsidP="008404B9">
      <w:pPr>
        <w:pStyle w:val="a4"/>
        <w:numPr>
          <w:ilvl w:val="0"/>
          <w:numId w:val="6"/>
        </w:numPr>
        <w:tabs>
          <w:tab w:val="left" w:pos="426"/>
        </w:tabs>
        <w:ind w:left="0" w:firstLine="0"/>
        <w:jc w:val="center"/>
        <w:rPr>
          <w:rFonts w:ascii="Times New Roman" w:hAnsi="Times New Roman"/>
          <w:b/>
          <w:color w:val="000000" w:themeColor="text1"/>
          <w:sz w:val="26"/>
          <w:szCs w:val="26"/>
          <w:lang w:val="uz-Latn-UZ"/>
        </w:rPr>
      </w:pPr>
      <w:r w:rsidRPr="00C45EFC">
        <w:rPr>
          <w:rFonts w:ascii="Times New Roman" w:hAnsi="Times New Roman"/>
          <w:b/>
          <w:color w:val="000000" w:themeColor="text1"/>
          <w:sz w:val="26"/>
          <w:szCs w:val="26"/>
          <w:lang w:val="uz-Latn-UZ"/>
        </w:rPr>
        <w:t>TOMONLARNING MANZILLARI, REKVIZITLARI VA IMZOLARI</w:t>
      </w:r>
    </w:p>
    <w:tbl>
      <w:tblPr>
        <w:tblpPr w:leftFromText="180" w:rightFromText="180" w:vertAnchor="text" w:horzAnchor="margin" w:tblpY="41"/>
        <w:tblOverlap w:val="never"/>
        <w:tblW w:w="964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831"/>
      </w:tblGrid>
      <w:tr w:rsidR="00C45EFC" w:rsidRPr="00C45EFC" w14:paraId="78238BE8" w14:textId="77777777" w:rsidTr="00C9501D">
        <w:trPr>
          <w:trHeight w:val="106"/>
        </w:trPr>
        <w:tc>
          <w:tcPr>
            <w:tcW w:w="4812" w:type="dxa"/>
            <w:tcBorders>
              <w:top w:val="single" w:sz="6" w:space="0" w:color="auto"/>
              <w:left w:val="single" w:sz="6" w:space="0" w:color="auto"/>
              <w:bottom w:val="nil"/>
              <w:right w:val="single" w:sz="6" w:space="0" w:color="auto"/>
            </w:tcBorders>
          </w:tcPr>
          <w:p w14:paraId="03B51221" w14:textId="77777777" w:rsidR="00C9501D" w:rsidRPr="00C45EFC" w:rsidRDefault="00C9501D" w:rsidP="008404B9">
            <w:pPr>
              <w:spacing w:after="0" w:line="240" w:lineRule="auto"/>
              <w:ind w:right="147"/>
              <w:jc w:val="center"/>
              <w:rPr>
                <w:rFonts w:ascii="Times New Roman" w:eastAsia="Times New Roman" w:hAnsi="Times New Roman" w:cs="Times New Roman"/>
                <w:b/>
                <w:noProof/>
                <w:color w:val="000000" w:themeColor="text1"/>
                <w:sz w:val="26"/>
                <w:szCs w:val="26"/>
                <w:lang w:val="uz-Latn-UZ" w:eastAsia="ru-RU"/>
              </w:rPr>
            </w:pPr>
            <w:r w:rsidRPr="00C45EFC">
              <w:rPr>
                <w:rFonts w:ascii="Times New Roman" w:eastAsia="Times New Roman" w:hAnsi="Times New Roman" w:cs="Times New Roman"/>
                <w:b/>
                <w:noProof/>
                <w:color w:val="000000" w:themeColor="text1"/>
                <w:sz w:val="26"/>
                <w:szCs w:val="26"/>
                <w:lang w:val="uz-Latn-UZ" w:eastAsia="ru-RU"/>
              </w:rPr>
              <w:t>Bank</w:t>
            </w:r>
          </w:p>
          <w:p w14:paraId="54853F59"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[filial_name]</w:t>
            </w:r>
          </w:p>
        </w:tc>
        <w:tc>
          <w:tcPr>
            <w:tcW w:w="4831" w:type="dxa"/>
            <w:tcBorders>
              <w:top w:val="single" w:sz="6" w:space="0" w:color="auto"/>
              <w:left w:val="single" w:sz="6" w:space="0" w:color="auto"/>
              <w:bottom w:val="nil"/>
              <w:right w:val="single" w:sz="6" w:space="0" w:color="auto"/>
            </w:tcBorders>
          </w:tcPr>
          <w:p w14:paraId="16DC1E7D" w14:textId="77777777" w:rsidR="00C9501D" w:rsidRPr="00C45EFC" w:rsidRDefault="00C9501D" w:rsidP="008404B9">
            <w:pPr>
              <w:spacing w:after="0" w:line="240" w:lineRule="auto"/>
              <w:jc w:val="center"/>
              <w:rPr>
                <w:rFonts w:ascii="Times New Roman" w:eastAsia="Times New Roman" w:hAnsi="Times New Roman" w:cs="Times New Roman"/>
                <w:b/>
                <w:noProof/>
                <w:color w:val="000000" w:themeColor="text1"/>
                <w:sz w:val="26"/>
                <w:szCs w:val="26"/>
                <w:lang w:val="uz-Latn-UZ" w:eastAsia="ru-RU"/>
              </w:rPr>
            </w:pPr>
            <w:r w:rsidRPr="00C45EFC">
              <w:rPr>
                <w:rFonts w:ascii="Times New Roman" w:eastAsia="Times New Roman" w:hAnsi="Times New Roman" w:cs="Times New Roman"/>
                <w:b/>
                <w:noProof/>
                <w:color w:val="000000" w:themeColor="text1"/>
                <w:sz w:val="26"/>
                <w:szCs w:val="26"/>
                <w:lang w:val="uz-Latn-UZ" w:eastAsia="ru-RU"/>
              </w:rPr>
              <w:t>Qarz oluvchi</w:t>
            </w:r>
          </w:p>
          <w:p w14:paraId="158A5D22" w14:textId="65C8319D"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[client_name]</w:t>
            </w:r>
          </w:p>
        </w:tc>
      </w:tr>
      <w:tr w:rsidR="00C45EFC" w:rsidRPr="00C45EFC" w14:paraId="0D6A5B7C" w14:textId="77777777" w:rsidTr="00C9501D">
        <w:trPr>
          <w:trHeight w:val="100"/>
        </w:trPr>
        <w:tc>
          <w:tcPr>
            <w:tcW w:w="4812" w:type="dxa"/>
            <w:tcBorders>
              <w:top w:val="single" w:sz="6" w:space="0" w:color="auto"/>
              <w:left w:val="single" w:sz="6" w:space="0" w:color="auto"/>
              <w:bottom w:val="single" w:sz="6" w:space="0" w:color="auto"/>
              <w:right w:val="single" w:sz="6" w:space="0" w:color="auto"/>
            </w:tcBorders>
          </w:tcPr>
          <w:p w14:paraId="06BB4A15"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Manzil:[filial_address]</w:t>
            </w:r>
          </w:p>
        </w:tc>
        <w:tc>
          <w:tcPr>
            <w:tcW w:w="4831" w:type="dxa"/>
            <w:tcBorders>
              <w:top w:val="single" w:sz="6" w:space="0" w:color="auto"/>
              <w:left w:val="single" w:sz="6" w:space="0" w:color="auto"/>
              <w:bottom w:val="single" w:sz="6" w:space="0" w:color="auto"/>
              <w:right w:val="single" w:sz="6" w:space="0" w:color="auto"/>
            </w:tcBorders>
          </w:tcPr>
          <w:p w14:paraId="5A15B269"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Manzil:[client_address]</w:t>
            </w:r>
          </w:p>
        </w:tc>
      </w:tr>
      <w:tr w:rsidR="00C45EFC" w:rsidRPr="00C45EFC" w14:paraId="21E97B9B" w14:textId="77777777" w:rsidTr="00C9501D">
        <w:trPr>
          <w:trHeight w:val="105"/>
        </w:trPr>
        <w:tc>
          <w:tcPr>
            <w:tcW w:w="4812" w:type="dxa"/>
            <w:tcBorders>
              <w:top w:val="single" w:sz="6" w:space="0" w:color="auto"/>
              <w:left w:val="single" w:sz="6" w:space="0" w:color="auto"/>
              <w:bottom w:val="single" w:sz="6" w:space="0" w:color="auto"/>
              <w:right w:val="single" w:sz="6" w:space="0" w:color="auto"/>
            </w:tcBorders>
          </w:tcPr>
          <w:p w14:paraId="444468C2"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STIR:[filial_inn]</w:t>
            </w:r>
          </w:p>
          <w:p w14:paraId="0F73A39C"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MFO:00440</w:t>
            </w:r>
          </w:p>
          <w:p w14:paraId="625855EF"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Telefon:71 200-43-43</w:t>
            </w:r>
          </w:p>
        </w:tc>
        <w:tc>
          <w:tcPr>
            <w:tcW w:w="4831" w:type="dxa"/>
            <w:tcBorders>
              <w:top w:val="single" w:sz="6" w:space="0" w:color="auto"/>
              <w:left w:val="single" w:sz="6" w:space="0" w:color="auto"/>
              <w:bottom w:val="single" w:sz="6" w:space="0" w:color="auto"/>
              <w:right w:val="single" w:sz="6" w:space="0" w:color="auto"/>
            </w:tcBorders>
          </w:tcPr>
          <w:p w14:paraId="71E5AFDA"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Pasport ma’lumotlari:</w:t>
            </w:r>
          </w:p>
          <w:p w14:paraId="13982BF8"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[client_pass_number]</w:t>
            </w:r>
          </w:p>
          <w:p w14:paraId="4FDB809D"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[client_pass_reg_date]</w:t>
            </w:r>
          </w:p>
          <w:p w14:paraId="32E1F7BA"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Telefon:[client_phone]</w:t>
            </w:r>
          </w:p>
        </w:tc>
      </w:tr>
      <w:tr w:rsidR="00C45EFC" w:rsidRPr="00C45EFC" w14:paraId="0F3297D1" w14:textId="77777777" w:rsidTr="00B10EA1">
        <w:trPr>
          <w:trHeight w:val="2241"/>
        </w:trPr>
        <w:tc>
          <w:tcPr>
            <w:tcW w:w="4812" w:type="dxa"/>
            <w:tcBorders>
              <w:top w:val="single" w:sz="6" w:space="0" w:color="auto"/>
              <w:left w:val="single" w:sz="6" w:space="0" w:color="auto"/>
              <w:bottom w:val="single" w:sz="6" w:space="0" w:color="auto"/>
              <w:right w:val="single" w:sz="6" w:space="0" w:color="auto"/>
            </w:tcBorders>
          </w:tcPr>
          <w:p w14:paraId="12D12DD2" w14:textId="0A3D79F0"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 xml:space="preserve">[filial_name] </w:t>
            </w:r>
            <w:r w:rsidR="00FA1C96" w:rsidRPr="00C45EFC">
              <w:rPr>
                <w:rFonts w:ascii="Times New Roman" w:hAnsi="Times New Roman"/>
                <w:bCs/>
                <w:color w:val="000000" w:themeColor="text1"/>
                <w:sz w:val="26"/>
                <w:szCs w:val="26"/>
                <w:lang w:val="uz-Latn-UZ"/>
              </w:rPr>
              <w:t>[signatories]</w:t>
            </w:r>
            <w:r w:rsidR="00FA1C96" w:rsidRPr="00C45EFC">
              <w:rPr>
                <w:rFonts w:ascii="Times New Roman" w:hAnsi="Times New Roman"/>
                <w:color w:val="000000" w:themeColor="text1"/>
                <w:sz w:val="26"/>
                <w:szCs w:val="26"/>
                <w:lang w:val="uz-Latn-UZ"/>
              </w:rPr>
              <w:t xml:space="preserve"> </w:t>
            </w:r>
            <w:r w:rsidR="00FA1C96" w:rsidRPr="00C45EFC">
              <w:rPr>
                <w:rFonts w:ascii="Times New Roman" w:hAnsi="Times New Roman"/>
                <w:bCs/>
                <w:color w:val="000000" w:themeColor="text1"/>
                <w:sz w:val="26"/>
                <w:szCs w:val="26"/>
                <w:lang w:val="uz-Latn-UZ"/>
              </w:rPr>
              <w:t>[signatories_full_name]</w:t>
            </w:r>
          </w:p>
          <w:p w14:paraId="53B35AD8"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____________</w:t>
            </w:r>
          </w:p>
          <w:p w14:paraId="22B0ED4F"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(imzo o‘rni)</w:t>
            </w:r>
          </w:p>
          <w:p w14:paraId="788CA532" w14:textId="77777777" w:rsidR="00C9501D" w:rsidRPr="00C45EFC" w:rsidRDefault="00C9501D" w:rsidP="008404B9">
            <w:pPr>
              <w:spacing w:after="0" w:line="240" w:lineRule="auto"/>
              <w:jc w:val="center"/>
              <w:rPr>
                <w:rFonts w:ascii="Times New Roman" w:eastAsia="Times New Roman" w:hAnsi="Times New Roman" w:cs="Times New Roman"/>
                <w:b/>
                <w:noProof/>
                <w:color w:val="000000" w:themeColor="text1"/>
                <w:sz w:val="26"/>
                <w:szCs w:val="26"/>
                <w:lang w:val="uz-Latn-UZ" w:eastAsia="ru-RU"/>
              </w:rPr>
            </w:pPr>
            <w:r w:rsidRPr="00C45EFC">
              <w:rPr>
                <w:rFonts w:ascii="Times New Roman" w:eastAsia="Times New Roman" w:hAnsi="Times New Roman" w:cs="Times New Roman"/>
                <w:b/>
                <w:noProof/>
                <w:color w:val="000000" w:themeColor="text1"/>
                <w:sz w:val="26"/>
                <w:szCs w:val="26"/>
                <w:lang w:val="uz-Latn-UZ" w:eastAsia="ru-RU"/>
              </w:rPr>
              <w:t>M.O’</w:t>
            </w:r>
          </w:p>
          <w:p w14:paraId="46AA6387" w14:textId="5829D44F" w:rsidR="00C9501D" w:rsidRPr="00C45EFC" w:rsidRDefault="00C9501D" w:rsidP="008404B9">
            <w:pPr>
              <w:spacing w:after="0" w:line="240" w:lineRule="auto"/>
              <w:jc w:val="center"/>
              <w:rPr>
                <w:rFonts w:ascii="Times New Roman" w:eastAsia="Times New Roman" w:hAnsi="Times New Roman" w:cs="Times New Roman"/>
                <w:b/>
                <w:noProof/>
                <w:color w:val="000000" w:themeColor="text1"/>
                <w:sz w:val="26"/>
                <w:szCs w:val="26"/>
                <w:lang w:val="uz-Latn-UZ" w:eastAsia="ru-RU"/>
              </w:rPr>
            </w:pPr>
            <w:r w:rsidRPr="00C45EFC">
              <w:rPr>
                <w:rFonts w:ascii="Times New Roman" w:eastAsia="Times New Roman" w:hAnsi="Times New Roman" w:cs="Times New Roman"/>
                <w:b/>
                <w:noProof/>
                <w:color w:val="000000" w:themeColor="text1"/>
                <w:sz w:val="26"/>
                <w:szCs w:val="26"/>
                <w:lang w:val="uz-Latn-UZ" w:eastAsia="ru-RU"/>
              </w:rPr>
              <w:t>[</w:t>
            </w:r>
            <w:r w:rsidR="00EA65A4" w:rsidRPr="00C45EFC">
              <w:rPr>
                <w:rFonts w:ascii="Times New Roman" w:hAnsi="Times New Roman"/>
                <w:b/>
                <w:color w:val="000000" w:themeColor="text1"/>
                <w:sz w:val="26"/>
                <w:szCs w:val="26"/>
                <w:lang w:val="uz-Latn-UZ"/>
              </w:rPr>
              <w:t>contract_date</w:t>
            </w:r>
            <w:r w:rsidRPr="00C45EFC">
              <w:rPr>
                <w:rFonts w:ascii="Times New Roman" w:eastAsia="Times New Roman" w:hAnsi="Times New Roman" w:cs="Times New Roman"/>
                <w:b/>
                <w:noProof/>
                <w:color w:val="000000" w:themeColor="text1"/>
                <w:sz w:val="26"/>
                <w:szCs w:val="26"/>
                <w:lang w:val="uz-Latn-UZ" w:eastAsia="ru-RU"/>
              </w:rPr>
              <w:t>] y.</w:t>
            </w:r>
          </w:p>
        </w:tc>
        <w:tc>
          <w:tcPr>
            <w:tcW w:w="4831" w:type="dxa"/>
            <w:tcBorders>
              <w:top w:val="single" w:sz="6" w:space="0" w:color="auto"/>
              <w:left w:val="single" w:sz="6" w:space="0" w:color="auto"/>
              <w:bottom w:val="single" w:sz="6" w:space="0" w:color="auto"/>
              <w:right w:val="single" w:sz="6" w:space="0" w:color="auto"/>
            </w:tcBorders>
          </w:tcPr>
          <w:p w14:paraId="11B90F55"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[client_name]</w:t>
            </w:r>
          </w:p>
          <w:p w14:paraId="038DE8D4"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p>
          <w:p w14:paraId="3B0F7058"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____________</w:t>
            </w:r>
          </w:p>
          <w:p w14:paraId="5A55A354"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r w:rsidRPr="00C45EFC">
              <w:rPr>
                <w:rFonts w:ascii="Times New Roman" w:eastAsia="Times New Roman" w:hAnsi="Times New Roman" w:cs="Times New Roman"/>
                <w:bCs/>
                <w:noProof/>
                <w:color w:val="000000" w:themeColor="text1"/>
                <w:sz w:val="26"/>
                <w:szCs w:val="26"/>
                <w:lang w:val="uz-Latn-UZ" w:eastAsia="ru-RU"/>
              </w:rPr>
              <w:t>(imzo o‘rni)</w:t>
            </w:r>
          </w:p>
          <w:p w14:paraId="2267B2AC" w14:textId="77777777" w:rsidR="00C9501D" w:rsidRPr="00C45EFC" w:rsidRDefault="00C9501D" w:rsidP="008404B9">
            <w:pPr>
              <w:spacing w:after="0" w:line="240" w:lineRule="auto"/>
              <w:jc w:val="center"/>
              <w:rPr>
                <w:rFonts w:ascii="Times New Roman" w:eastAsia="Times New Roman" w:hAnsi="Times New Roman" w:cs="Times New Roman"/>
                <w:bCs/>
                <w:noProof/>
                <w:color w:val="000000" w:themeColor="text1"/>
                <w:sz w:val="26"/>
                <w:szCs w:val="26"/>
                <w:lang w:val="uz-Latn-UZ" w:eastAsia="ru-RU"/>
              </w:rPr>
            </w:pPr>
          </w:p>
          <w:p w14:paraId="7F3E2C33" w14:textId="6504D340" w:rsidR="00C9501D" w:rsidRPr="00C45EFC" w:rsidRDefault="00C9501D" w:rsidP="008404B9">
            <w:pPr>
              <w:spacing w:after="0" w:line="240" w:lineRule="auto"/>
              <w:jc w:val="center"/>
              <w:rPr>
                <w:rFonts w:ascii="Times New Roman" w:eastAsia="Times New Roman" w:hAnsi="Times New Roman" w:cs="Times New Roman"/>
                <w:b/>
                <w:noProof/>
                <w:color w:val="000000" w:themeColor="text1"/>
                <w:sz w:val="26"/>
                <w:szCs w:val="26"/>
                <w:lang w:val="uz-Latn-UZ" w:eastAsia="ru-RU"/>
              </w:rPr>
            </w:pPr>
            <w:r w:rsidRPr="00C45EFC">
              <w:rPr>
                <w:rFonts w:ascii="Times New Roman" w:eastAsia="Times New Roman" w:hAnsi="Times New Roman" w:cs="Times New Roman"/>
                <w:b/>
                <w:noProof/>
                <w:color w:val="000000" w:themeColor="text1"/>
                <w:sz w:val="26"/>
                <w:szCs w:val="26"/>
                <w:lang w:val="uz-Latn-UZ" w:eastAsia="ru-RU"/>
              </w:rPr>
              <w:t>[</w:t>
            </w:r>
            <w:r w:rsidR="00EA65A4" w:rsidRPr="00C45EFC">
              <w:rPr>
                <w:rFonts w:ascii="Times New Roman" w:hAnsi="Times New Roman"/>
                <w:b/>
                <w:color w:val="000000" w:themeColor="text1"/>
                <w:sz w:val="26"/>
                <w:szCs w:val="26"/>
                <w:lang w:val="uz-Latn-UZ"/>
              </w:rPr>
              <w:t>contract_date</w:t>
            </w:r>
            <w:r w:rsidRPr="00C45EFC">
              <w:rPr>
                <w:rFonts w:ascii="Times New Roman" w:eastAsia="Times New Roman" w:hAnsi="Times New Roman" w:cs="Times New Roman"/>
                <w:b/>
                <w:noProof/>
                <w:color w:val="000000" w:themeColor="text1"/>
                <w:sz w:val="26"/>
                <w:szCs w:val="26"/>
                <w:lang w:val="uz-Latn-UZ" w:eastAsia="ru-RU"/>
              </w:rPr>
              <w:t>] y.</w:t>
            </w:r>
          </w:p>
        </w:tc>
      </w:tr>
    </w:tbl>
    <w:tbl>
      <w:tblPr>
        <w:tblW w:w="9651" w:type="dxa"/>
        <w:tblInd w:w="108" w:type="dxa"/>
        <w:tblLayout w:type="fixed"/>
        <w:tblLook w:val="0000" w:firstRow="0" w:lastRow="0" w:firstColumn="0" w:lastColumn="0" w:noHBand="0" w:noVBand="0"/>
      </w:tblPr>
      <w:tblGrid>
        <w:gridCol w:w="9651"/>
      </w:tblGrid>
      <w:tr w:rsidR="00C45EFC" w:rsidRPr="00C45EFC" w14:paraId="0DE25BFF" w14:textId="77777777" w:rsidTr="00C50624">
        <w:trPr>
          <w:trHeight w:val="172"/>
        </w:trPr>
        <w:tc>
          <w:tcPr>
            <w:tcW w:w="9651" w:type="dxa"/>
          </w:tcPr>
          <w:p w14:paraId="5466FC1A" w14:textId="77777777" w:rsidR="00C9501D" w:rsidRPr="00C45EFC" w:rsidRDefault="00C9501D" w:rsidP="00C50624">
            <w:pPr>
              <w:spacing w:line="264" w:lineRule="auto"/>
              <w:ind w:firstLine="567"/>
              <w:jc w:val="both"/>
              <w:rPr>
                <w:rFonts w:ascii="Times New Roman" w:hAnsi="Times New Roman" w:cs="Times New Roman"/>
                <w:b/>
                <w:i/>
                <w:iCs/>
                <w:color w:val="000000" w:themeColor="text1"/>
                <w:sz w:val="26"/>
                <w:szCs w:val="26"/>
                <w:lang w:val="uz-Latn-UZ"/>
              </w:rPr>
            </w:pPr>
            <w:r w:rsidRPr="00C45EFC">
              <w:rPr>
                <w:rFonts w:ascii="Times New Roman" w:hAnsi="Times New Roman" w:cs="Times New Roman"/>
                <w:b/>
                <w:i/>
                <w:iCs/>
                <w:color w:val="000000" w:themeColor="text1"/>
                <w:sz w:val="26"/>
                <w:szCs w:val="26"/>
                <w:lang w:val="uz-Latn-UZ"/>
              </w:rPr>
              <w:t>_________________________________________________________________</w:t>
            </w:r>
          </w:p>
        </w:tc>
      </w:tr>
    </w:tbl>
    <w:p w14:paraId="3FF0045A" w14:textId="7B743C24" w:rsidR="00C9501D" w:rsidRPr="00C45EFC" w:rsidRDefault="00C9501D" w:rsidP="00C9501D">
      <w:pPr>
        <w:shd w:val="clear" w:color="auto" w:fill="FFFFFF"/>
        <w:ind w:firstLine="567"/>
        <w:jc w:val="center"/>
        <w:rPr>
          <w:rFonts w:ascii="Times New Roman" w:hAnsi="Times New Roman" w:cs="Times New Roman"/>
          <w:i/>
          <w:iCs/>
          <w:color w:val="000000" w:themeColor="text1"/>
          <w:sz w:val="26"/>
          <w:szCs w:val="26"/>
          <w:lang w:val="uz-Latn-UZ"/>
        </w:rPr>
      </w:pPr>
      <w:r w:rsidRPr="00C45EFC">
        <w:rPr>
          <w:rFonts w:ascii="Times New Roman" w:hAnsi="Times New Roman" w:cs="Times New Roman"/>
          <w:i/>
          <w:iCs/>
          <w:color w:val="000000" w:themeColor="text1"/>
          <w:sz w:val="26"/>
          <w:szCs w:val="26"/>
          <w:lang w:val="uz-Latn-UZ"/>
        </w:rPr>
        <w:t>(Qarz oluvchining F.I.Sh. qisqartmalarsiz, o‘z qo‘li bilan)</w:t>
      </w:r>
    </w:p>
    <w:p w14:paraId="75E3CBCE" w14:textId="10A743F6" w:rsidR="00C9501D" w:rsidRPr="00C45EFC" w:rsidRDefault="00A524DB" w:rsidP="00C9501D">
      <w:pPr>
        <w:shd w:val="clear" w:color="auto" w:fill="FFFFFF"/>
        <w:ind w:right="283" w:firstLine="567"/>
        <w:jc w:val="center"/>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Cyrl-UZ"/>
        </w:rPr>
        <w:t>Men mazkur shartnomani, mazkur shartnomaning so‘zlari, bo‘limlari va bandlarning ma’nosini va mazmunini o‘qib chiqdim va mazkur shartnomaning barchasi men uchun aniq va tushunarli, shuning uchun men ushbu shartnomani imzolayman va uni so‘zsiz bajarishga shuningdek ushbu shartnoma hamda ilova qilingan to’lov grafigini 1(bir) nusxasini qabul qildim</w:t>
      </w:r>
      <w:r w:rsidR="00C9501D" w:rsidRPr="00C45EFC">
        <w:rPr>
          <w:rFonts w:ascii="Times New Roman" w:hAnsi="Times New Roman" w:cs="Times New Roman"/>
          <w:color w:val="000000" w:themeColor="text1"/>
          <w:sz w:val="26"/>
          <w:szCs w:val="26"/>
          <w:lang w:val="uz-Latn-UZ"/>
        </w:rPr>
        <w:t>.</w:t>
      </w:r>
    </w:p>
    <w:p w14:paraId="3F0E993E" w14:textId="77777777" w:rsidR="00C9501D" w:rsidRPr="00C45EFC" w:rsidRDefault="00C9501D" w:rsidP="00C9501D">
      <w:pPr>
        <w:shd w:val="clear" w:color="auto" w:fill="FFFFFF"/>
        <w:ind w:firstLine="567"/>
        <w:jc w:val="right"/>
        <w:rPr>
          <w:rFonts w:ascii="Times New Roman" w:hAnsi="Times New Roman" w:cs="Times New Roman"/>
          <w:color w:val="000000" w:themeColor="text1"/>
          <w:sz w:val="26"/>
          <w:szCs w:val="26"/>
          <w:lang w:val="uz-Latn-UZ"/>
        </w:rPr>
      </w:pPr>
      <w:r w:rsidRPr="00C45EFC">
        <w:rPr>
          <w:rFonts w:ascii="Times New Roman" w:hAnsi="Times New Roman" w:cs="Times New Roman"/>
          <w:color w:val="000000" w:themeColor="text1"/>
          <w:sz w:val="26"/>
          <w:szCs w:val="26"/>
          <w:lang w:val="uz-Latn-UZ"/>
        </w:rPr>
        <w:t>______________________________</w:t>
      </w:r>
    </w:p>
    <w:p w14:paraId="2E19BFA8" w14:textId="77777777" w:rsidR="00C9501D" w:rsidRPr="00C45EFC" w:rsidRDefault="00C9501D" w:rsidP="00A9414B">
      <w:pPr>
        <w:spacing w:after="0"/>
        <w:ind w:firstLine="567"/>
        <w:jc w:val="right"/>
        <w:rPr>
          <w:rFonts w:ascii="Times New Roman" w:hAnsi="Times New Roman" w:cs="Times New Roman"/>
          <w:color w:val="000000" w:themeColor="text1"/>
          <w:sz w:val="26"/>
          <w:szCs w:val="26"/>
          <w:vertAlign w:val="superscript"/>
          <w:lang w:val="uz-Latn-UZ"/>
        </w:rPr>
      </w:pPr>
      <w:r w:rsidRPr="00C45EFC">
        <w:rPr>
          <w:rFonts w:ascii="Times New Roman" w:hAnsi="Times New Roman" w:cs="Times New Roman"/>
          <w:color w:val="000000" w:themeColor="text1"/>
          <w:sz w:val="26"/>
          <w:szCs w:val="26"/>
          <w:vertAlign w:val="superscript"/>
          <w:lang w:val="uz-Latn-UZ"/>
        </w:rPr>
        <w:t>(imzo)</w:t>
      </w:r>
    </w:p>
    <w:p w14:paraId="2CDA6B98" w14:textId="2BBE46A6" w:rsidR="00C9501D" w:rsidRPr="00C45EFC" w:rsidRDefault="00C9501D" w:rsidP="00C9501D">
      <w:pPr>
        <w:spacing w:line="264" w:lineRule="auto"/>
        <w:ind w:firstLine="567"/>
        <w:jc w:val="right"/>
        <w:rPr>
          <w:rFonts w:ascii="Times New Roman" w:hAnsi="Times New Roman"/>
          <w:bCs/>
          <w:color w:val="000000" w:themeColor="text1"/>
          <w:kern w:val="36"/>
          <w:sz w:val="26"/>
          <w:szCs w:val="26"/>
          <w:lang w:val="uz-Latn-UZ"/>
        </w:rPr>
      </w:pPr>
      <w:r w:rsidRPr="00C45EFC">
        <w:rPr>
          <w:rFonts w:ascii="Times New Roman" w:hAnsi="Times New Roman"/>
          <w:bCs/>
          <w:color w:val="000000" w:themeColor="text1"/>
          <w:kern w:val="36"/>
          <w:sz w:val="26"/>
          <w:szCs w:val="26"/>
          <w:lang w:val="uz-Latn-UZ"/>
        </w:rPr>
        <w:lastRenderedPageBreak/>
        <w:t>“Qarz oluvchi”  mazkur shartnomani mening ishtirokimda imzolaganligini kafolatlayman.</w:t>
      </w:r>
      <w:r w:rsidRPr="00C45EFC">
        <w:rPr>
          <w:rFonts w:ascii="Times New Roman" w:hAnsi="Times New Roman"/>
          <w:bCs/>
          <w:color w:val="000000" w:themeColor="text1"/>
          <w:kern w:val="36"/>
          <w:sz w:val="26"/>
          <w:szCs w:val="26"/>
          <w:lang w:val="uz-Latn-UZ"/>
        </w:rPr>
        <w:tab/>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C45EFC" w:rsidRPr="00C45EFC" w14:paraId="1B165376" w14:textId="77777777" w:rsidTr="00A353DC">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2928C20" w14:textId="77777777" w:rsidR="00016146" w:rsidRPr="00C45EFC" w:rsidRDefault="00016146" w:rsidP="00A353DC">
            <w:pPr>
              <w:spacing w:after="0" w:line="240" w:lineRule="auto"/>
              <w:rPr>
                <w:rFonts w:ascii="Times New Roman" w:hAnsi="Times New Roman" w:cs="Times New Roman"/>
                <w:color w:val="000000" w:themeColor="text1"/>
                <w:sz w:val="26"/>
                <w:szCs w:val="26"/>
                <w:lang w:val="en-US"/>
              </w:rPr>
            </w:pPr>
            <w:bookmarkStart w:id="7" w:name="_Hlk216430097"/>
            <w:r w:rsidRPr="00C45EFC">
              <w:rPr>
                <w:rFonts w:ascii="Times New Roman" w:hAnsi="Times New Roman" w:cs="Times New Roman"/>
                <w:color w:val="000000" w:themeColor="text1"/>
                <w:sz w:val="26"/>
                <w:szCs w:val="26"/>
                <w:lang w:val="en-US"/>
              </w:rPr>
              <w:t>[</w:t>
            </w:r>
            <w:proofErr w:type="spellStart"/>
            <w:r w:rsidRPr="00C45EFC">
              <w:rPr>
                <w:rFonts w:ascii="Times New Roman" w:hAnsi="Times New Roman" w:cs="Times New Roman"/>
                <w:color w:val="000000" w:themeColor="text1"/>
                <w:sz w:val="26"/>
                <w:szCs w:val="26"/>
                <w:lang w:val="en-US"/>
              </w:rPr>
              <w:t>loan_qr</w:t>
            </w:r>
            <w:proofErr w:type="spellEnd"/>
            <w:r w:rsidRPr="00C45EFC">
              <w:rPr>
                <w:rFonts w:ascii="Times New Roman" w:hAnsi="Times New Roman" w:cs="Times New Roman"/>
                <w:color w:val="000000" w:themeColor="text1"/>
                <w:sz w:val="26"/>
                <w:szCs w:val="26"/>
                <w:lang w:val="en-US"/>
              </w:rPr>
              <w:t>]</w:t>
            </w:r>
          </w:p>
        </w:tc>
        <w:bookmarkEnd w:id="7"/>
      </w:tr>
    </w:tbl>
    <w:p w14:paraId="525E7EB5" w14:textId="77777777" w:rsidR="00C9501D" w:rsidRPr="00C45EFC" w:rsidRDefault="00C9501D" w:rsidP="00C9501D">
      <w:pPr>
        <w:spacing w:line="264" w:lineRule="auto"/>
        <w:ind w:firstLine="567"/>
        <w:jc w:val="right"/>
        <w:rPr>
          <w:rFonts w:ascii="Times New Roman" w:hAnsi="Times New Roman"/>
          <w:bCs/>
          <w:color w:val="000000" w:themeColor="text1"/>
          <w:kern w:val="36"/>
          <w:sz w:val="26"/>
          <w:szCs w:val="26"/>
          <w:lang w:val="uz-Latn-UZ"/>
        </w:rPr>
      </w:pPr>
      <w:r w:rsidRPr="00C45EFC">
        <w:rPr>
          <w:rFonts w:ascii="Times New Roman" w:hAnsi="Times New Roman"/>
          <w:bCs/>
          <w:color w:val="000000" w:themeColor="text1"/>
          <w:kern w:val="36"/>
          <w:sz w:val="26"/>
          <w:szCs w:val="26"/>
          <w:lang w:val="uz-Latn-UZ"/>
        </w:rPr>
        <w:tab/>
      </w:r>
      <w:r w:rsidRPr="00C45EFC">
        <w:rPr>
          <w:rFonts w:ascii="Times New Roman" w:hAnsi="Times New Roman"/>
          <w:bCs/>
          <w:color w:val="000000" w:themeColor="text1"/>
          <w:kern w:val="36"/>
          <w:sz w:val="26"/>
          <w:szCs w:val="26"/>
          <w:lang w:val="uz-Latn-UZ"/>
        </w:rPr>
        <w:tab/>
        <w:t xml:space="preserve">     _______________________________________</w:t>
      </w:r>
    </w:p>
    <w:p w14:paraId="0E2FD374" w14:textId="75152669" w:rsidR="00C9501D" w:rsidRPr="00C45EFC" w:rsidRDefault="00C9501D" w:rsidP="00C9501D">
      <w:pPr>
        <w:spacing w:line="264" w:lineRule="auto"/>
        <w:ind w:firstLine="567"/>
        <w:jc w:val="right"/>
        <w:rPr>
          <w:rFonts w:ascii="Times New Roman" w:hAnsi="Times New Roman"/>
          <w:bCs/>
          <w:color w:val="000000" w:themeColor="text1"/>
          <w:kern w:val="36"/>
          <w:sz w:val="26"/>
          <w:szCs w:val="26"/>
          <w:lang w:val="uz-Latn-UZ"/>
        </w:rPr>
      </w:pPr>
      <w:r w:rsidRPr="00C45EFC">
        <w:rPr>
          <w:rFonts w:ascii="Times New Roman" w:hAnsi="Times New Roman"/>
          <w:bCs/>
          <w:color w:val="000000" w:themeColor="text1"/>
          <w:kern w:val="36"/>
          <w:sz w:val="26"/>
          <w:szCs w:val="26"/>
          <w:lang w:val="uz-Latn-UZ"/>
        </w:rPr>
        <w:t>(vakolatli shaxsning lavozimi, F.I.O. imzo)</w:t>
      </w:r>
    </w:p>
    <w:p w14:paraId="76DC451F" w14:textId="77777777" w:rsidR="00C9501D" w:rsidRPr="00C45EFC" w:rsidRDefault="00C9501D" w:rsidP="00A524DB">
      <w:pPr>
        <w:rPr>
          <w:rFonts w:ascii="Times New Roman" w:hAnsi="Times New Roman"/>
          <w:b/>
          <w:noProof/>
          <w:color w:val="000000" w:themeColor="text1"/>
          <w:sz w:val="26"/>
          <w:szCs w:val="26"/>
          <w:lang w:val="uz-Latn-UZ"/>
        </w:rPr>
      </w:pPr>
    </w:p>
    <w:sectPr w:rsidR="00C9501D" w:rsidRPr="00C45EFC" w:rsidSect="00C9501D">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9C4B" w14:textId="77777777" w:rsidR="008C03D5" w:rsidRDefault="008C03D5" w:rsidP="0061376E">
      <w:pPr>
        <w:spacing w:after="0" w:line="240" w:lineRule="auto"/>
      </w:pPr>
      <w:r>
        <w:separator/>
      </w:r>
    </w:p>
  </w:endnote>
  <w:endnote w:type="continuationSeparator" w:id="0">
    <w:p w14:paraId="0A042119" w14:textId="77777777" w:rsidR="008C03D5" w:rsidRDefault="008C03D5"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2FD4" w14:textId="77777777" w:rsidR="008C03D5" w:rsidRDefault="008C03D5" w:rsidP="0061376E">
      <w:pPr>
        <w:spacing w:after="0" w:line="240" w:lineRule="auto"/>
      </w:pPr>
      <w:r>
        <w:separator/>
      </w:r>
    </w:p>
  </w:footnote>
  <w:footnote w:type="continuationSeparator" w:id="0">
    <w:p w14:paraId="7C170F44" w14:textId="77777777" w:rsidR="008C03D5" w:rsidRDefault="008C03D5"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024CAD"/>
    <w:multiLevelType w:val="multilevel"/>
    <w:tmpl w:val="EB5CDB24"/>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354F49E9"/>
    <w:multiLevelType w:val="hybridMultilevel"/>
    <w:tmpl w:val="6874B8E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5EE94D1C"/>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6"/>
  </w:num>
  <w:num w:numId="2" w16cid:durableId="252473202">
    <w:abstractNumId w:val="1"/>
  </w:num>
  <w:num w:numId="3" w16cid:durableId="565919272">
    <w:abstractNumId w:val="9"/>
  </w:num>
  <w:num w:numId="4" w16cid:durableId="1418213126">
    <w:abstractNumId w:val="4"/>
  </w:num>
  <w:num w:numId="5" w16cid:durableId="967081374">
    <w:abstractNumId w:val="7"/>
  </w:num>
  <w:num w:numId="6" w16cid:durableId="38946167">
    <w:abstractNumId w:val="3"/>
  </w:num>
  <w:num w:numId="7" w16cid:durableId="912010439">
    <w:abstractNumId w:val="8"/>
  </w:num>
  <w:num w:numId="8" w16cid:durableId="618924456">
    <w:abstractNumId w:val="2"/>
  </w:num>
  <w:num w:numId="9" w16cid:durableId="539510598">
    <w:abstractNumId w:val="0"/>
  </w:num>
  <w:num w:numId="10" w16cid:durableId="954412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153C3"/>
    <w:rsid w:val="00016146"/>
    <w:rsid w:val="00037659"/>
    <w:rsid w:val="000A312E"/>
    <w:rsid w:val="000D4025"/>
    <w:rsid w:val="001023B0"/>
    <w:rsid w:val="00124970"/>
    <w:rsid w:val="00135025"/>
    <w:rsid w:val="001462EE"/>
    <w:rsid w:val="001928D4"/>
    <w:rsid w:val="001930A4"/>
    <w:rsid w:val="001C2A45"/>
    <w:rsid w:val="001C615D"/>
    <w:rsid w:val="002A4957"/>
    <w:rsid w:val="002B0724"/>
    <w:rsid w:val="002B5B3F"/>
    <w:rsid w:val="002B63D7"/>
    <w:rsid w:val="002C2CFC"/>
    <w:rsid w:val="002E36C2"/>
    <w:rsid w:val="003000DC"/>
    <w:rsid w:val="0030379A"/>
    <w:rsid w:val="00314596"/>
    <w:rsid w:val="00320424"/>
    <w:rsid w:val="00361114"/>
    <w:rsid w:val="00380EBC"/>
    <w:rsid w:val="00382602"/>
    <w:rsid w:val="00392207"/>
    <w:rsid w:val="003A15BF"/>
    <w:rsid w:val="003B259B"/>
    <w:rsid w:val="003D3E58"/>
    <w:rsid w:val="003E1F15"/>
    <w:rsid w:val="003F1F9C"/>
    <w:rsid w:val="004049BC"/>
    <w:rsid w:val="0040595D"/>
    <w:rsid w:val="004547AD"/>
    <w:rsid w:val="00465F40"/>
    <w:rsid w:val="0046779D"/>
    <w:rsid w:val="00477885"/>
    <w:rsid w:val="004F67A5"/>
    <w:rsid w:val="00514970"/>
    <w:rsid w:val="00520D84"/>
    <w:rsid w:val="005245D4"/>
    <w:rsid w:val="005351CF"/>
    <w:rsid w:val="00535800"/>
    <w:rsid w:val="005676E5"/>
    <w:rsid w:val="00582B0A"/>
    <w:rsid w:val="005972EC"/>
    <w:rsid w:val="005F132E"/>
    <w:rsid w:val="005F59FC"/>
    <w:rsid w:val="00610968"/>
    <w:rsid w:val="0061376E"/>
    <w:rsid w:val="00663AC5"/>
    <w:rsid w:val="00685B23"/>
    <w:rsid w:val="0069042D"/>
    <w:rsid w:val="00697CC6"/>
    <w:rsid w:val="00697E10"/>
    <w:rsid w:val="00697F49"/>
    <w:rsid w:val="006A5BD1"/>
    <w:rsid w:val="006B15D1"/>
    <w:rsid w:val="006C37BF"/>
    <w:rsid w:val="006C7793"/>
    <w:rsid w:val="007411D8"/>
    <w:rsid w:val="0075279B"/>
    <w:rsid w:val="00761247"/>
    <w:rsid w:val="00795B75"/>
    <w:rsid w:val="007B1C55"/>
    <w:rsid w:val="007E7186"/>
    <w:rsid w:val="007F01DF"/>
    <w:rsid w:val="007F2976"/>
    <w:rsid w:val="00802BED"/>
    <w:rsid w:val="008031CA"/>
    <w:rsid w:val="00817347"/>
    <w:rsid w:val="008305E5"/>
    <w:rsid w:val="008404B9"/>
    <w:rsid w:val="008421E0"/>
    <w:rsid w:val="00865669"/>
    <w:rsid w:val="00865B12"/>
    <w:rsid w:val="008A23E0"/>
    <w:rsid w:val="008C03D5"/>
    <w:rsid w:val="008C05D4"/>
    <w:rsid w:val="008C3875"/>
    <w:rsid w:val="008E5840"/>
    <w:rsid w:val="009006ED"/>
    <w:rsid w:val="00912B38"/>
    <w:rsid w:val="00926DE3"/>
    <w:rsid w:val="0095202D"/>
    <w:rsid w:val="009544A2"/>
    <w:rsid w:val="00961BA0"/>
    <w:rsid w:val="00972405"/>
    <w:rsid w:val="009727FA"/>
    <w:rsid w:val="00986B05"/>
    <w:rsid w:val="009B4A7A"/>
    <w:rsid w:val="009D470B"/>
    <w:rsid w:val="009D4A40"/>
    <w:rsid w:val="009F03F1"/>
    <w:rsid w:val="00A20BE1"/>
    <w:rsid w:val="00A23B38"/>
    <w:rsid w:val="00A273E1"/>
    <w:rsid w:val="00A524DB"/>
    <w:rsid w:val="00A53DB7"/>
    <w:rsid w:val="00A84604"/>
    <w:rsid w:val="00A87023"/>
    <w:rsid w:val="00A9414B"/>
    <w:rsid w:val="00AA730E"/>
    <w:rsid w:val="00AF2425"/>
    <w:rsid w:val="00AF4FD7"/>
    <w:rsid w:val="00B10EA1"/>
    <w:rsid w:val="00B42131"/>
    <w:rsid w:val="00B63841"/>
    <w:rsid w:val="00B66E09"/>
    <w:rsid w:val="00B9468E"/>
    <w:rsid w:val="00B971DC"/>
    <w:rsid w:val="00BB008D"/>
    <w:rsid w:val="00C104D6"/>
    <w:rsid w:val="00C114A8"/>
    <w:rsid w:val="00C1422D"/>
    <w:rsid w:val="00C35760"/>
    <w:rsid w:val="00C45EFC"/>
    <w:rsid w:val="00C6632B"/>
    <w:rsid w:val="00C75C91"/>
    <w:rsid w:val="00C80674"/>
    <w:rsid w:val="00C90617"/>
    <w:rsid w:val="00C9501D"/>
    <w:rsid w:val="00CF2A9D"/>
    <w:rsid w:val="00D8595F"/>
    <w:rsid w:val="00D869F1"/>
    <w:rsid w:val="00D95394"/>
    <w:rsid w:val="00DB7A99"/>
    <w:rsid w:val="00DD7534"/>
    <w:rsid w:val="00DE2CF1"/>
    <w:rsid w:val="00E10E56"/>
    <w:rsid w:val="00E4016F"/>
    <w:rsid w:val="00E43EFF"/>
    <w:rsid w:val="00E62A1A"/>
    <w:rsid w:val="00E70309"/>
    <w:rsid w:val="00E7362E"/>
    <w:rsid w:val="00E76FDA"/>
    <w:rsid w:val="00E80365"/>
    <w:rsid w:val="00E875BE"/>
    <w:rsid w:val="00E979B4"/>
    <w:rsid w:val="00EA65A4"/>
    <w:rsid w:val="00EB5CE9"/>
    <w:rsid w:val="00EB693B"/>
    <w:rsid w:val="00EC148D"/>
    <w:rsid w:val="00EC178F"/>
    <w:rsid w:val="00EF4386"/>
    <w:rsid w:val="00F0745F"/>
    <w:rsid w:val="00F144E5"/>
    <w:rsid w:val="00F23509"/>
    <w:rsid w:val="00F73CB6"/>
    <w:rsid w:val="00FA1C96"/>
    <w:rsid w:val="00FB02A0"/>
    <w:rsid w:val="00FC4B01"/>
    <w:rsid w:val="00FE2413"/>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A53DB7"/>
    <w:pPr>
      <w:spacing w:after="0" w:line="240" w:lineRule="auto"/>
    </w:pPr>
  </w:style>
  <w:style w:type="character" w:styleId="ae">
    <w:name w:val="annotation reference"/>
    <w:basedOn w:val="a0"/>
    <w:uiPriority w:val="99"/>
    <w:semiHidden/>
    <w:unhideWhenUsed/>
    <w:rsid w:val="004F67A5"/>
    <w:rPr>
      <w:sz w:val="16"/>
      <w:szCs w:val="16"/>
    </w:rPr>
  </w:style>
  <w:style w:type="paragraph" w:styleId="af">
    <w:name w:val="annotation text"/>
    <w:basedOn w:val="a"/>
    <w:link w:val="af0"/>
    <w:uiPriority w:val="99"/>
    <w:unhideWhenUsed/>
    <w:rsid w:val="004F67A5"/>
    <w:pPr>
      <w:spacing w:line="240" w:lineRule="auto"/>
    </w:pPr>
    <w:rPr>
      <w:sz w:val="20"/>
      <w:szCs w:val="20"/>
    </w:rPr>
  </w:style>
  <w:style w:type="character" w:customStyle="1" w:styleId="af0">
    <w:name w:val="Текст примечания Знак"/>
    <w:basedOn w:val="a0"/>
    <w:link w:val="af"/>
    <w:uiPriority w:val="99"/>
    <w:rsid w:val="004F67A5"/>
    <w:rPr>
      <w:sz w:val="20"/>
      <w:szCs w:val="20"/>
    </w:rPr>
  </w:style>
  <w:style w:type="paragraph" w:styleId="af1">
    <w:name w:val="annotation subject"/>
    <w:basedOn w:val="af"/>
    <w:next w:val="af"/>
    <w:link w:val="af2"/>
    <w:uiPriority w:val="99"/>
    <w:semiHidden/>
    <w:unhideWhenUsed/>
    <w:rsid w:val="004F67A5"/>
    <w:rPr>
      <w:b/>
      <w:bCs/>
    </w:rPr>
  </w:style>
  <w:style w:type="character" w:customStyle="1" w:styleId="af2">
    <w:name w:val="Тема примечания Знак"/>
    <w:basedOn w:val="af0"/>
    <w:link w:val="af1"/>
    <w:uiPriority w:val="99"/>
    <w:semiHidden/>
    <w:rsid w:val="004F6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4781</Words>
  <Characters>27256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Kamilla M. Kadirova</cp:lastModifiedBy>
  <cp:revision>2</cp:revision>
  <dcterms:created xsi:type="dcterms:W3CDTF">2026-02-23T11:51:00Z</dcterms:created>
  <dcterms:modified xsi:type="dcterms:W3CDTF">2026-02-23T11:51:00Z</dcterms:modified>
</cp:coreProperties>
</file>